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A2" w:rsidRDefault="004E15C6" w:rsidP="00857D31">
      <w:pPr>
        <w:jc w:val="both"/>
        <w:rPr>
          <w:rFonts w:ascii="Monotype Corsiva" w:eastAsia="Times New Roman" w:hAnsi="Monotype Corsiva" w:cs="Arial"/>
          <w:b/>
          <w:bCs/>
          <w:color w:val="000000"/>
          <w:sz w:val="52"/>
          <w:szCs w:val="52"/>
          <w:lang w:eastAsia="it-IT"/>
        </w:rPr>
      </w:pPr>
      <w:r>
        <w:rPr>
          <w:rFonts w:ascii="Times New Roman" w:hAnsi="Times New Roman" w:cs="Times New Roman"/>
          <w:b/>
          <w:noProof/>
          <w:color w:val="auto"/>
          <w:sz w:val="24"/>
          <w:szCs w:val="24"/>
          <w:lang w:eastAsia="it-IT"/>
        </w:rPr>
        <w:drawing>
          <wp:anchor distT="0" distB="0" distL="114300" distR="114300" simplePos="0" relativeHeight="251658240" behindDoc="0" locked="0" layoutInCell="1" allowOverlap="1" wp14:anchorId="039E0342" wp14:editId="5FEFAF20">
            <wp:simplePos x="0" y="0"/>
            <wp:positionH relativeFrom="column">
              <wp:posOffset>171763</wp:posOffset>
            </wp:positionH>
            <wp:positionV relativeFrom="paragraph">
              <wp:posOffset>-8255</wp:posOffset>
            </wp:positionV>
            <wp:extent cx="1143000" cy="1019175"/>
            <wp:effectExtent l="0" t="0" r="0" b="9525"/>
            <wp:wrapNone/>
            <wp:docPr id="1" name="Immagine 1" descr="stemmapalerm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palermo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anchor>
        </w:drawing>
      </w:r>
      <w:r>
        <w:rPr>
          <w:rFonts w:ascii="Monotype Corsiva" w:eastAsia="Times New Roman" w:hAnsi="Monotype Corsiva" w:cs="Arial"/>
          <w:b/>
          <w:bCs/>
          <w:color w:val="000000"/>
          <w:sz w:val="96"/>
          <w:szCs w:val="96"/>
          <w:lang w:eastAsia="it-IT"/>
        </w:rPr>
        <w:t xml:space="preserve">           </w:t>
      </w:r>
      <w:r w:rsidR="00E45EA2" w:rsidRPr="00857D31">
        <w:rPr>
          <w:rFonts w:ascii="Monotype Corsiva" w:eastAsia="Times New Roman" w:hAnsi="Monotype Corsiva" w:cs="Arial"/>
          <w:b/>
          <w:bCs/>
          <w:color w:val="000000"/>
          <w:sz w:val="96"/>
          <w:szCs w:val="96"/>
          <w:lang w:eastAsia="it-IT"/>
        </w:rPr>
        <w:t>Comune di Palermo</w:t>
      </w:r>
    </w:p>
    <w:p w:rsidR="00073911" w:rsidRPr="00073911" w:rsidRDefault="00073911" w:rsidP="00857D31">
      <w:pPr>
        <w:jc w:val="both"/>
        <w:rPr>
          <w:rFonts w:ascii="Monotype Corsiva" w:eastAsia="Times New Roman" w:hAnsi="Monotype Corsiva" w:cs="Arial"/>
          <w:b/>
          <w:bCs/>
          <w:color w:val="000000"/>
          <w:sz w:val="52"/>
          <w:szCs w:val="52"/>
          <w:lang w:eastAsia="it-IT"/>
        </w:rPr>
      </w:pPr>
      <w:r>
        <w:rPr>
          <w:rFonts w:ascii="Monotype Corsiva" w:eastAsia="Times New Roman" w:hAnsi="Monotype Corsiva" w:cs="Arial"/>
          <w:b/>
          <w:bCs/>
          <w:color w:val="000000"/>
          <w:sz w:val="52"/>
          <w:szCs w:val="52"/>
          <w:lang w:eastAsia="it-IT"/>
        </w:rPr>
        <w:tab/>
      </w:r>
      <w:r>
        <w:rPr>
          <w:rFonts w:ascii="Monotype Corsiva" w:eastAsia="Times New Roman" w:hAnsi="Monotype Corsiva" w:cs="Arial"/>
          <w:b/>
          <w:bCs/>
          <w:color w:val="000000"/>
          <w:sz w:val="52"/>
          <w:szCs w:val="52"/>
          <w:lang w:eastAsia="it-IT"/>
        </w:rPr>
        <w:tab/>
      </w:r>
      <w:r>
        <w:rPr>
          <w:rFonts w:ascii="Monotype Corsiva" w:eastAsia="Times New Roman" w:hAnsi="Monotype Corsiva" w:cs="Arial"/>
          <w:b/>
          <w:bCs/>
          <w:color w:val="000000"/>
          <w:sz w:val="52"/>
          <w:szCs w:val="52"/>
          <w:lang w:eastAsia="it-IT"/>
        </w:rPr>
        <w:tab/>
      </w:r>
      <w:r>
        <w:rPr>
          <w:rFonts w:ascii="Monotype Corsiva" w:eastAsia="Times New Roman" w:hAnsi="Monotype Corsiva" w:cs="Arial"/>
          <w:b/>
          <w:bCs/>
          <w:color w:val="000000"/>
          <w:sz w:val="52"/>
          <w:szCs w:val="52"/>
          <w:lang w:eastAsia="it-IT"/>
        </w:rPr>
        <w:tab/>
        <w:t>Area Gabinetto del Sindaco</w:t>
      </w:r>
    </w:p>
    <w:p w:rsidR="00073911" w:rsidRDefault="00073911" w:rsidP="00073911">
      <w:pPr>
        <w:keepNext/>
        <w:spacing w:after="0" w:line="240" w:lineRule="auto"/>
        <w:jc w:val="both"/>
        <w:outlineLvl w:val="4"/>
        <w:rPr>
          <w:rFonts w:ascii="Times New Roman" w:hAnsi="Times New Roman" w:cs="Times New Roman"/>
          <w:b/>
          <w:color w:val="auto"/>
          <w:sz w:val="24"/>
          <w:szCs w:val="24"/>
        </w:rPr>
      </w:pPr>
    </w:p>
    <w:p w:rsidR="00E45EA2" w:rsidRDefault="00073911" w:rsidP="00073911">
      <w:pPr>
        <w:jc w:val="center"/>
        <w:rPr>
          <w:rFonts w:ascii="Times New Roman" w:hAnsi="Times New Roman" w:cs="Times New Roman"/>
          <w:b/>
          <w:color w:val="auto"/>
          <w:sz w:val="24"/>
          <w:szCs w:val="24"/>
        </w:rPr>
      </w:pPr>
      <w:r>
        <w:rPr>
          <w:rFonts w:ascii="Times New Roman" w:hAnsi="Times New Roman" w:cs="Times New Roman"/>
          <w:b/>
          <w:color w:val="auto"/>
          <w:sz w:val="24"/>
          <w:szCs w:val="24"/>
        </w:rPr>
        <w:t>ORDINANZA N. _______________ del _______________</w:t>
      </w:r>
    </w:p>
    <w:p w:rsidR="00073911" w:rsidRPr="00073911" w:rsidRDefault="00073911" w:rsidP="00073911">
      <w:pPr>
        <w:jc w:val="both"/>
        <w:rPr>
          <w:rFonts w:ascii="Times New Roman" w:hAnsi="Times New Roman" w:cs="Times New Roman"/>
          <w:color w:val="auto"/>
          <w:sz w:val="24"/>
          <w:szCs w:val="24"/>
        </w:rPr>
      </w:pPr>
    </w:p>
    <w:p w:rsidR="00C63563" w:rsidRPr="00383BC7" w:rsidRDefault="00C63563" w:rsidP="006423A4">
      <w:pPr>
        <w:jc w:val="both"/>
        <w:rPr>
          <w:rFonts w:ascii="Times New Roman" w:hAnsi="Times New Roman" w:cs="Times New Roman"/>
          <w:b/>
          <w:color w:val="auto"/>
          <w:sz w:val="24"/>
          <w:szCs w:val="24"/>
        </w:rPr>
      </w:pPr>
      <w:r w:rsidRPr="005944CD">
        <w:rPr>
          <w:rFonts w:ascii="Times New Roman" w:hAnsi="Times New Roman" w:cs="Times New Roman"/>
          <w:b/>
          <w:color w:val="auto"/>
          <w:sz w:val="24"/>
          <w:szCs w:val="24"/>
        </w:rPr>
        <w:t>OGGETTO</w:t>
      </w:r>
      <w:r w:rsidR="003C7135" w:rsidRPr="005944CD">
        <w:rPr>
          <w:rFonts w:ascii="Times New Roman" w:hAnsi="Times New Roman" w:cs="Times New Roman"/>
          <w:color w:val="auto"/>
          <w:sz w:val="24"/>
          <w:szCs w:val="24"/>
        </w:rPr>
        <w:t>: O</w:t>
      </w:r>
      <w:r w:rsidRPr="005944CD">
        <w:rPr>
          <w:rFonts w:ascii="Times New Roman" w:hAnsi="Times New Roman" w:cs="Times New Roman"/>
          <w:color w:val="auto"/>
          <w:sz w:val="24"/>
          <w:szCs w:val="24"/>
        </w:rPr>
        <w:t xml:space="preserve">rdinanza </w:t>
      </w:r>
      <w:r w:rsidR="00570FD2" w:rsidRPr="005944CD">
        <w:rPr>
          <w:rFonts w:ascii="Times New Roman" w:hAnsi="Times New Roman" w:cs="Times New Roman"/>
          <w:color w:val="auto"/>
          <w:sz w:val="24"/>
          <w:szCs w:val="24"/>
        </w:rPr>
        <w:t xml:space="preserve">non </w:t>
      </w:r>
      <w:r w:rsidRPr="005944CD">
        <w:rPr>
          <w:rFonts w:ascii="Times New Roman" w:hAnsi="Times New Roman" w:cs="Times New Roman"/>
          <w:color w:val="auto"/>
          <w:sz w:val="24"/>
          <w:szCs w:val="24"/>
        </w:rPr>
        <w:t xml:space="preserve">contingibile ed urgente ai sensi dell’art. 50 comma 7 bis del </w:t>
      </w:r>
      <w:proofErr w:type="spellStart"/>
      <w:r w:rsidRPr="005944CD">
        <w:rPr>
          <w:rFonts w:ascii="Times New Roman" w:hAnsi="Times New Roman" w:cs="Times New Roman"/>
          <w:color w:val="auto"/>
          <w:sz w:val="24"/>
          <w:szCs w:val="24"/>
        </w:rPr>
        <w:t>D.Lgs.</w:t>
      </w:r>
      <w:proofErr w:type="spellEnd"/>
      <w:r w:rsidRPr="005944CD">
        <w:rPr>
          <w:rFonts w:ascii="Times New Roman" w:hAnsi="Times New Roman" w:cs="Times New Roman"/>
          <w:color w:val="auto"/>
          <w:sz w:val="24"/>
          <w:szCs w:val="24"/>
        </w:rPr>
        <w:t xml:space="preserve"> 267/2000 – Modifica degli orari di vendita e somministrazione di bevande alcoliche e superalcoliche di qualsiasi gradazione per prevenire </w:t>
      </w:r>
      <w:r w:rsidR="00027F2F" w:rsidRPr="005944CD">
        <w:rPr>
          <w:rFonts w:ascii="Times New Roman" w:hAnsi="Times New Roman" w:cs="Times New Roman"/>
          <w:color w:val="auto"/>
          <w:sz w:val="24"/>
          <w:szCs w:val="24"/>
        </w:rPr>
        <w:t>situazioni di aggregazione serale/notturna e il conseguenziale disturbo della quiete e del riposo</w:t>
      </w:r>
      <w:r w:rsidR="00CF2876">
        <w:rPr>
          <w:rFonts w:ascii="Times New Roman" w:hAnsi="Times New Roman" w:cs="Times New Roman"/>
          <w:color w:val="auto"/>
          <w:sz w:val="24"/>
          <w:szCs w:val="24"/>
        </w:rPr>
        <w:t>.</w:t>
      </w:r>
    </w:p>
    <w:p w:rsidR="00D608A4" w:rsidRPr="005944CD" w:rsidRDefault="00D608A4" w:rsidP="006423A4">
      <w:pPr>
        <w:jc w:val="both"/>
        <w:rPr>
          <w:rFonts w:ascii="Times New Roman" w:hAnsi="Times New Roman" w:cs="Times New Roman"/>
          <w:color w:val="auto"/>
          <w:sz w:val="24"/>
          <w:szCs w:val="24"/>
        </w:rPr>
      </w:pPr>
    </w:p>
    <w:p w:rsidR="00C63563" w:rsidRDefault="00C63563" w:rsidP="00C63563">
      <w:pPr>
        <w:jc w:val="center"/>
        <w:rPr>
          <w:rFonts w:ascii="Times New Roman" w:hAnsi="Times New Roman" w:cs="Times New Roman"/>
          <w:b/>
          <w:color w:val="auto"/>
          <w:sz w:val="24"/>
          <w:szCs w:val="24"/>
        </w:rPr>
      </w:pPr>
      <w:r w:rsidRPr="005944CD">
        <w:rPr>
          <w:rFonts w:ascii="Times New Roman" w:hAnsi="Times New Roman" w:cs="Times New Roman"/>
          <w:b/>
          <w:color w:val="auto"/>
          <w:sz w:val="24"/>
          <w:szCs w:val="24"/>
        </w:rPr>
        <w:t>IL SINDACO</w:t>
      </w:r>
    </w:p>
    <w:p w:rsidR="00CF2876" w:rsidRPr="00CF2876" w:rsidRDefault="00CF2876" w:rsidP="00CF2876">
      <w:pPr>
        <w:jc w:val="both"/>
        <w:rPr>
          <w:rFonts w:ascii="Times New Roman" w:hAnsi="Times New Roman" w:cs="Times New Roman"/>
          <w:color w:val="auto"/>
          <w:sz w:val="24"/>
          <w:szCs w:val="24"/>
        </w:rPr>
      </w:pPr>
    </w:p>
    <w:p w:rsidR="00C63563" w:rsidRPr="005944CD" w:rsidRDefault="00570FD2" w:rsidP="00CA508D">
      <w:pPr>
        <w:ind w:right="566"/>
        <w:jc w:val="both"/>
        <w:rPr>
          <w:rFonts w:ascii="Times New Roman" w:hAnsi="Times New Roman" w:cs="Times New Roman"/>
          <w:b/>
          <w:color w:val="auto"/>
          <w:sz w:val="24"/>
          <w:szCs w:val="24"/>
        </w:rPr>
      </w:pPr>
      <w:r w:rsidRPr="005944CD">
        <w:rPr>
          <w:rFonts w:ascii="Times New Roman" w:hAnsi="Times New Roman" w:cs="Times New Roman"/>
          <w:b/>
          <w:color w:val="auto"/>
          <w:sz w:val="24"/>
          <w:szCs w:val="24"/>
        </w:rPr>
        <w:t>Rilevato</w:t>
      </w:r>
      <w:r w:rsidR="00D608A4" w:rsidRPr="005944CD">
        <w:rPr>
          <w:rFonts w:ascii="Times New Roman" w:hAnsi="Times New Roman" w:cs="Times New Roman"/>
          <w:b/>
          <w:color w:val="auto"/>
          <w:sz w:val="24"/>
          <w:szCs w:val="24"/>
        </w:rPr>
        <w:t>:</w:t>
      </w:r>
    </w:p>
    <w:p w:rsidR="00C63563" w:rsidRPr="005944CD" w:rsidRDefault="00570FD2" w:rsidP="009C40F5">
      <w:pPr>
        <w:ind w:right="-1"/>
        <w:jc w:val="both"/>
        <w:rPr>
          <w:rFonts w:ascii="Times New Roman" w:hAnsi="Times New Roman" w:cs="Times New Roman"/>
          <w:i/>
          <w:color w:val="auto"/>
          <w:sz w:val="24"/>
          <w:szCs w:val="24"/>
        </w:rPr>
      </w:pPr>
      <w:r w:rsidRPr="005944CD">
        <w:rPr>
          <w:rFonts w:ascii="Times New Roman" w:hAnsi="Times New Roman" w:cs="Times New Roman"/>
          <w:color w:val="auto"/>
          <w:sz w:val="24"/>
          <w:szCs w:val="24"/>
        </w:rPr>
        <w:t>che</w:t>
      </w:r>
      <w:r w:rsidR="00C63563" w:rsidRPr="005944CD">
        <w:rPr>
          <w:rFonts w:ascii="Times New Roman" w:hAnsi="Times New Roman" w:cs="Times New Roman"/>
          <w:color w:val="auto"/>
          <w:sz w:val="24"/>
          <w:szCs w:val="24"/>
        </w:rPr>
        <w:t xml:space="preserve"> a seguito dell</w:t>
      </w:r>
      <w:r w:rsidR="001F255C" w:rsidRPr="005944CD">
        <w:rPr>
          <w:rFonts w:ascii="Times New Roman" w:hAnsi="Times New Roman" w:cs="Times New Roman"/>
          <w:color w:val="auto"/>
          <w:sz w:val="24"/>
          <w:szCs w:val="24"/>
        </w:rPr>
        <w:t>a ria</w:t>
      </w:r>
      <w:r w:rsidR="00C63563" w:rsidRPr="005944CD">
        <w:rPr>
          <w:rFonts w:ascii="Times New Roman" w:hAnsi="Times New Roman" w:cs="Times New Roman"/>
          <w:color w:val="auto"/>
          <w:sz w:val="24"/>
          <w:szCs w:val="24"/>
        </w:rPr>
        <w:t xml:space="preserve">pertura degli esercizi commerciali e dei pubblici esercizi, comprese le attività artigianali con asporto, si sono </w:t>
      </w:r>
      <w:r w:rsidR="001F255C" w:rsidRPr="005944CD">
        <w:rPr>
          <w:rFonts w:ascii="Times New Roman" w:hAnsi="Times New Roman" w:cs="Times New Roman"/>
          <w:color w:val="auto"/>
          <w:sz w:val="24"/>
          <w:szCs w:val="24"/>
        </w:rPr>
        <w:t xml:space="preserve">rinnovati quei fenomeni di disturbo del riposo e della tranquillità già oggetto in passato di svariate proteste da parte dei cittadini e che si sono altresì verificate </w:t>
      </w:r>
      <w:r w:rsidR="00C63563" w:rsidRPr="005944CD">
        <w:rPr>
          <w:rFonts w:ascii="Times New Roman" w:hAnsi="Times New Roman" w:cs="Times New Roman"/>
          <w:color w:val="auto"/>
          <w:sz w:val="24"/>
          <w:szCs w:val="24"/>
        </w:rPr>
        <w:t>violazion</w:t>
      </w:r>
      <w:r w:rsidR="001F255C" w:rsidRPr="005944CD">
        <w:rPr>
          <w:rFonts w:ascii="Times New Roman" w:hAnsi="Times New Roman" w:cs="Times New Roman"/>
          <w:color w:val="auto"/>
          <w:sz w:val="24"/>
          <w:szCs w:val="24"/>
        </w:rPr>
        <w:t>i</w:t>
      </w:r>
      <w:r w:rsidR="00C63563" w:rsidRPr="005944CD">
        <w:rPr>
          <w:rFonts w:ascii="Times New Roman" w:hAnsi="Times New Roman" w:cs="Times New Roman"/>
          <w:color w:val="auto"/>
          <w:sz w:val="24"/>
          <w:szCs w:val="24"/>
        </w:rPr>
        <w:t xml:space="preserve"> delle misure di prevenzione COVID-19 adottate a livello nazionale e regionale, sia in tema di ri</w:t>
      </w:r>
      <w:r w:rsidR="001F255C" w:rsidRPr="005944CD">
        <w:rPr>
          <w:rFonts w:ascii="Times New Roman" w:hAnsi="Times New Roman" w:cs="Times New Roman"/>
          <w:color w:val="auto"/>
          <w:sz w:val="24"/>
          <w:szCs w:val="24"/>
        </w:rPr>
        <w:t xml:space="preserve">spetto di distanze </w:t>
      </w:r>
      <w:r w:rsidR="004C541B" w:rsidRPr="005944CD">
        <w:rPr>
          <w:rFonts w:ascii="Times New Roman" w:hAnsi="Times New Roman" w:cs="Times New Roman"/>
          <w:color w:val="auto"/>
          <w:sz w:val="24"/>
          <w:szCs w:val="24"/>
        </w:rPr>
        <w:t>interpersonali</w:t>
      </w:r>
      <w:r w:rsidR="00C63563" w:rsidRPr="005944CD">
        <w:rPr>
          <w:rFonts w:ascii="Times New Roman" w:hAnsi="Times New Roman" w:cs="Times New Roman"/>
          <w:color w:val="auto"/>
          <w:sz w:val="24"/>
          <w:szCs w:val="24"/>
        </w:rPr>
        <w:t xml:space="preserve"> sia con riguardo all’uso dei dispositivi di protezione individuale</w:t>
      </w:r>
      <w:r w:rsidR="00456A8A" w:rsidRPr="005944CD">
        <w:rPr>
          <w:rStyle w:val="Enfasicorsivo"/>
          <w:rFonts w:ascii="Times New Roman" w:hAnsi="Times New Roman" w:cs="Times New Roman"/>
          <w:i w:val="0"/>
          <w:color w:val="000000"/>
          <w:sz w:val="24"/>
          <w:szCs w:val="24"/>
          <w:bdr w:val="none" w:sz="0" w:space="0" w:color="auto" w:frame="1"/>
          <w:shd w:val="clear" w:color="auto" w:fill="FFFFFF"/>
        </w:rPr>
        <w:t>;</w:t>
      </w:r>
    </w:p>
    <w:p w:rsidR="00CA508D" w:rsidRPr="005944CD" w:rsidRDefault="00C63563" w:rsidP="00CA508D">
      <w:pPr>
        <w:ind w:right="566"/>
        <w:jc w:val="both"/>
        <w:rPr>
          <w:rFonts w:ascii="Times New Roman" w:hAnsi="Times New Roman" w:cs="Times New Roman"/>
          <w:b/>
          <w:color w:val="auto"/>
          <w:sz w:val="24"/>
          <w:szCs w:val="24"/>
        </w:rPr>
      </w:pPr>
      <w:r w:rsidRPr="005944CD">
        <w:rPr>
          <w:rFonts w:ascii="Times New Roman" w:hAnsi="Times New Roman" w:cs="Times New Roman"/>
          <w:b/>
          <w:color w:val="auto"/>
          <w:sz w:val="24"/>
          <w:szCs w:val="24"/>
        </w:rPr>
        <w:t>Ritenuto</w:t>
      </w:r>
      <w:r w:rsidR="00CA508D" w:rsidRPr="005944CD">
        <w:rPr>
          <w:rFonts w:ascii="Times New Roman" w:hAnsi="Times New Roman" w:cs="Times New Roman"/>
          <w:b/>
          <w:color w:val="auto"/>
          <w:sz w:val="24"/>
          <w:szCs w:val="24"/>
        </w:rPr>
        <w:t>:</w:t>
      </w:r>
    </w:p>
    <w:p w:rsidR="00C63563" w:rsidRPr="005944CD" w:rsidRDefault="001F255C" w:rsidP="009C40F5">
      <w:pPr>
        <w:ind w:right="-1"/>
        <w:jc w:val="both"/>
        <w:rPr>
          <w:rFonts w:ascii="Times New Roman" w:hAnsi="Times New Roman" w:cs="Times New Roman"/>
          <w:color w:val="auto"/>
          <w:sz w:val="24"/>
          <w:szCs w:val="24"/>
        </w:rPr>
      </w:pPr>
      <w:proofErr w:type="gramStart"/>
      <w:r w:rsidRPr="005944CD">
        <w:rPr>
          <w:rFonts w:ascii="Times New Roman" w:hAnsi="Times New Roman" w:cs="Times New Roman"/>
          <w:color w:val="auto"/>
          <w:sz w:val="24"/>
          <w:szCs w:val="24"/>
        </w:rPr>
        <w:t>pertanto</w:t>
      </w:r>
      <w:proofErr w:type="gramEnd"/>
      <w:r w:rsidR="00563FF3" w:rsidRPr="005944CD">
        <w:rPr>
          <w:rFonts w:ascii="Times New Roman" w:hAnsi="Times New Roman" w:cs="Times New Roman"/>
          <w:color w:val="auto"/>
          <w:sz w:val="24"/>
          <w:szCs w:val="24"/>
        </w:rPr>
        <w:t xml:space="preserve"> </w:t>
      </w:r>
      <w:r w:rsidR="00C63563" w:rsidRPr="005944CD">
        <w:rPr>
          <w:rFonts w:ascii="Times New Roman" w:hAnsi="Times New Roman" w:cs="Times New Roman"/>
          <w:color w:val="auto"/>
          <w:sz w:val="24"/>
          <w:szCs w:val="24"/>
        </w:rPr>
        <w:t xml:space="preserve">necessario contrastare </w:t>
      </w:r>
      <w:r w:rsidRPr="005944CD">
        <w:rPr>
          <w:rFonts w:ascii="Times New Roman" w:hAnsi="Times New Roman" w:cs="Times New Roman"/>
          <w:color w:val="auto"/>
          <w:sz w:val="24"/>
          <w:szCs w:val="24"/>
        </w:rPr>
        <w:t xml:space="preserve">le occasioni che possano dare luogo a situazioni di disturbo e </w:t>
      </w:r>
      <w:r w:rsidR="00C63563" w:rsidRPr="005944CD">
        <w:rPr>
          <w:rFonts w:ascii="Times New Roman" w:hAnsi="Times New Roman" w:cs="Times New Roman"/>
          <w:color w:val="auto"/>
          <w:sz w:val="24"/>
          <w:szCs w:val="24"/>
        </w:rPr>
        <w:t xml:space="preserve">porre in essere tutte le azioni idonee ad evitare la formazione </w:t>
      </w:r>
      <w:r w:rsidRPr="005944CD">
        <w:rPr>
          <w:rFonts w:ascii="Times New Roman" w:hAnsi="Times New Roman" w:cs="Times New Roman"/>
          <w:color w:val="auto"/>
          <w:sz w:val="24"/>
          <w:szCs w:val="24"/>
        </w:rPr>
        <w:t>delle citate aggregazioni serali/notturne</w:t>
      </w:r>
      <w:r w:rsidR="00D608A4" w:rsidRPr="005944CD">
        <w:rPr>
          <w:rFonts w:ascii="Times New Roman" w:hAnsi="Times New Roman" w:cs="Times New Roman"/>
          <w:color w:val="auto"/>
          <w:sz w:val="24"/>
          <w:szCs w:val="24"/>
        </w:rPr>
        <w:t>;</w:t>
      </w:r>
    </w:p>
    <w:p w:rsidR="00C63563" w:rsidRPr="005944CD" w:rsidRDefault="00570FD2" w:rsidP="00CA508D">
      <w:pPr>
        <w:ind w:right="566"/>
        <w:jc w:val="both"/>
        <w:rPr>
          <w:rFonts w:ascii="Times New Roman" w:hAnsi="Times New Roman" w:cs="Times New Roman"/>
          <w:b/>
          <w:iCs/>
          <w:color w:val="000000"/>
          <w:sz w:val="24"/>
          <w:szCs w:val="24"/>
        </w:rPr>
      </w:pPr>
      <w:r w:rsidRPr="005944CD">
        <w:rPr>
          <w:rFonts w:ascii="Times New Roman" w:hAnsi="Times New Roman" w:cs="Times New Roman"/>
          <w:b/>
          <w:iCs/>
          <w:color w:val="000000"/>
          <w:sz w:val="24"/>
          <w:szCs w:val="24"/>
        </w:rPr>
        <w:t>Atteso</w:t>
      </w:r>
      <w:r w:rsidR="00C63563" w:rsidRPr="005944CD">
        <w:rPr>
          <w:rFonts w:ascii="Times New Roman" w:hAnsi="Times New Roman" w:cs="Times New Roman"/>
          <w:b/>
          <w:iCs/>
          <w:color w:val="000000"/>
          <w:sz w:val="24"/>
          <w:szCs w:val="24"/>
        </w:rPr>
        <w:t>:</w:t>
      </w:r>
    </w:p>
    <w:p w:rsidR="00C63563" w:rsidRPr="005944CD" w:rsidRDefault="00570FD2" w:rsidP="009C40F5">
      <w:pPr>
        <w:ind w:right="-1"/>
        <w:jc w:val="both"/>
        <w:rPr>
          <w:rFonts w:ascii="Times New Roman" w:hAnsi="Times New Roman" w:cs="Times New Roman"/>
          <w:i/>
          <w:iCs/>
          <w:color w:val="000000"/>
          <w:sz w:val="24"/>
          <w:szCs w:val="24"/>
          <w:shd w:val="clear" w:color="auto" w:fill="FFFFFF"/>
        </w:rPr>
      </w:pPr>
      <w:proofErr w:type="gramStart"/>
      <w:r w:rsidRPr="005944CD">
        <w:rPr>
          <w:rFonts w:ascii="Times New Roman" w:hAnsi="Times New Roman" w:cs="Times New Roman"/>
          <w:iCs/>
          <w:color w:val="000000"/>
          <w:sz w:val="24"/>
          <w:szCs w:val="24"/>
        </w:rPr>
        <w:t>che</w:t>
      </w:r>
      <w:proofErr w:type="gramEnd"/>
      <w:r w:rsidR="00BA0718" w:rsidRPr="005944CD">
        <w:rPr>
          <w:rFonts w:ascii="Times New Roman" w:hAnsi="Times New Roman" w:cs="Times New Roman"/>
          <w:iCs/>
          <w:color w:val="000000"/>
          <w:sz w:val="24"/>
          <w:szCs w:val="24"/>
        </w:rPr>
        <w:t xml:space="preserve"> </w:t>
      </w:r>
      <w:r w:rsidR="00C63563" w:rsidRPr="005944CD">
        <w:rPr>
          <w:rFonts w:ascii="Times New Roman" w:hAnsi="Times New Roman" w:cs="Times New Roman"/>
          <w:iCs/>
          <w:color w:val="000000"/>
          <w:sz w:val="24"/>
          <w:szCs w:val="24"/>
        </w:rPr>
        <w:t xml:space="preserve">ai sensi dell’art. 50 – comma 7bis del </w:t>
      </w:r>
      <w:proofErr w:type="spellStart"/>
      <w:r w:rsidR="00C63563" w:rsidRPr="005944CD">
        <w:rPr>
          <w:rFonts w:ascii="Times New Roman" w:hAnsi="Times New Roman" w:cs="Times New Roman"/>
          <w:iCs/>
          <w:color w:val="000000"/>
          <w:sz w:val="24"/>
          <w:szCs w:val="24"/>
        </w:rPr>
        <w:t>D.Lgs.</w:t>
      </w:r>
      <w:proofErr w:type="spellEnd"/>
      <w:r w:rsidR="00C63563" w:rsidRPr="005944CD">
        <w:rPr>
          <w:rFonts w:ascii="Times New Roman" w:hAnsi="Times New Roman" w:cs="Times New Roman"/>
          <w:iCs/>
          <w:color w:val="000000"/>
          <w:sz w:val="24"/>
          <w:szCs w:val="24"/>
        </w:rPr>
        <w:t xml:space="preserve"> 267/2000 “ </w:t>
      </w:r>
      <w:r w:rsidR="00C63563" w:rsidRPr="005944CD">
        <w:rPr>
          <w:rFonts w:ascii="Times New Roman" w:hAnsi="Times New Roman" w:cs="Times New Roman"/>
          <w:i/>
          <w:iCs/>
          <w:color w:val="000000"/>
          <w:sz w:val="24"/>
          <w:szCs w:val="24"/>
        </w:rPr>
        <w:t>Il Sindaco, a</w:t>
      </w:r>
      <w:r w:rsidR="00C63563" w:rsidRPr="005944CD">
        <w:rPr>
          <w:rFonts w:ascii="Times New Roman" w:hAnsi="Times New Roman" w:cs="Times New Roman"/>
          <w:bCs/>
          <w:i/>
          <w:iCs/>
          <w:color w:val="000000"/>
          <w:sz w:val="24"/>
          <w:szCs w:val="24"/>
        </w:rPr>
        <w:t>l fine di assicurare il soddisfacimento delle esigenze di tutela della tranquillità e del riposo dei residenti</w:t>
      </w:r>
      <w:r w:rsidR="00383BC7">
        <w:rPr>
          <w:rFonts w:ascii="Times New Roman" w:hAnsi="Times New Roman" w:cs="Times New Roman"/>
          <w:i/>
          <w:iCs/>
          <w:color w:val="000000"/>
          <w:sz w:val="24"/>
          <w:szCs w:val="24"/>
        </w:rPr>
        <w:t xml:space="preserve"> </w:t>
      </w:r>
      <w:r w:rsidR="00C63563" w:rsidRPr="005944CD">
        <w:rPr>
          <w:rFonts w:ascii="Times New Roman" w:hAnsi="Times New Roman" w:cs="Times New Roman"/>
          <w:i/>
          <w:iCs/>
          <w:color w:val="000000"/>
          <w:sz w:val="24"/>
          <w:szCs w:val="24"/>
        </w:rPr>
        <w:t>nonché dell'ambiente e del patrimonio culturale in determinate aree delle città interessate da afflusso particolarmente rilevante di persone, anche in relazione allo svolgimento di specifici eventi, o in</w:t>
      </w:r>
      <w:r w:rsidR="00BA0718" w:rsidRPr="005944CD">
        <w:rPr>
          <w:rFonts w:ascii="Times New Roman" w:hAnsi="Times New Roman" w:cs="Times New Roman"/>
          <w:i/>
          <w:iCs/>
          <w:color w:val="000000"/>
          <w:sz w:val="24"/>
          <w:szCs w:val="24"/>
        </w:rPr>
        <w:t xml:space="preserve"> </w:t>
      </w:r>
      <w:r w:rsidR="00C63563" w:rsidRPr="005944CD">
        <w:rPr>
          <w:rFonts w:ascii="Times New Roman" w:hAnsi="Times New Roman" w:cs="Times New Roman"/>
          <w:i/>
          <w:iCs/>
          <w:color w:val="000000"/>
          <w:sz w:val="24"/>
          <w:szCs w:val="24"/>
        </w:rPr>
        <w:t>altre aree comunque interessate da fenomeni di aggregazione notturna, nel rispetto dell'</w:t>
      </w:r>
      <w:hyperlink r:id="rId7" w:anchor="07" w:tgtFrame="_blank" w:history="1">
        <w:r w:rsidR="00C63563" w:rsidRPr="005944CD">
          <w:rPr>
            <w:rStyle w:val="Collegamentoipertestuale"/>
            <w:rFonts w:ascii="Times New Roman" w:hAnsi="Times New Roman" w:cs="Times New Roman"/>
            <w:i/>
            <w:iCs/>
            <w:color w:val="000000"/>
            <w:sz w:val="24"/>
            <w:szCs w:val="24"/>
            <w:u w:val="none"/>
          </w:rPr>
          <w:t>articolo 7 della legge 7 agosto 1990, n. 241</w:t>
        </w:r>
      </w:hyperlink>
      <w:r w:rsidR="00383BC7">
        <w:rPr>
          <w:rFonts w:ascii="Times New Roman" w:hAnsi="Times New Roman" w:cs="Times New Roman"/>
          <w:i/>
          <w:iCs/>
          <w:color w:val="000000"/>
          <w:sz w:val="24"/>
          <w:szCs w:val="24"/>
        </w:rPr>
        <w:t xml:space="preserve">, </w:t>
      </w:r>
      <w:r w:rsidR="00C63563" w:rsidRPr="005944CD">
        <w:rPr>
          <w:rFonts w:ascii="Times New Roman" w:hAnsi="Times New Roman" w:cs="Times New Roman"/>
          <w:bCs/>
          <w:i/>
          <w:iCs/>
          <w:color w:val="000000"/>
          <w:sz w:val="24"/>
          <w:szCs w:val="24"/>
        </w:rPr>
        <w:t xml:space="preserve">può disporre, per un periodo </w:t>
      </w:r>
      <w:r w:rsidRPr="005944CD">
        <w:rPr>
          <w:rFonts w:ascii="Times New Roman" w:hAnsi="Times New Roman" w:cs="Times New Roman"/>
          <w:bCs/>
          <w:i/>
          <w:iCs/>
          <w:color w:val="000000"/>
          <w:sz w:val="24"/>
          <w:szCs w:val="24"/>
        </w:rPr>
        <w:t xml:space="preserve">comunque non superiore a trenta </w:t>
      </w:r>
      <w:r w:rsidR="00C63563" w:rsidRPr="005944CD">
        <w:rPr>
          <w:rFonts w:ascii="Times New Roman" w:hAnsi="Times New Roman" w:cs="Times New Roman"/>
          <w:bCs/>
          <w:i/>
          <w:iCs/>
          <w:color w:val="000000"/>
          <w:sz w:val="24"/>
          <w:szCs w:val="24"/>
        </w:rPr>
        <w:t>giorni,</w:t>
      </w:r>
      <w:r w:rsidR="00C63563" w:rsidRPr="005944CD">
        <w:rPr>
          <w:rFonts w:ascii="Times New Roman" w:hAnsi="Times New Roman" w:cs="Times New Roman"/>
          <w:i/>
          <w:iCs/>
          <w:color w:val="000000"/>
          <w:sz w:val="24"/>
          <w:szCs w:val="24"/>
        </w:rPr>
        <w:t> con ordinanza non contingibile e urgente, </w:t>
      </w:r>
      <w:r w:rsidR="00C63563" w:rsidRPr="005944CD">
        <w:rPr>
          <w:rFonts w:ascii="Times New Roman" w:hAnsi="Times New Roman" w:cs="Times New Roman"/>
          <w:bCs/>
          <w:i/>
          <w:iCs/>
          <w:color w:val="000000"/>
          <w:sz w:val="24"/>
          <w:szCs w:val="24"/>
        </w:rPr>
        <w:t>limitazioni in materia di orari di vendita, anche per asporto, e di somministrazione di bevande alcoliche e superalcoliche,  </w:t>
      </w:r>
      <w:r w:rsidR="00C63563" w:rsidRPr="005944CD">
        <w:rPr>
          <w:rFonts w:ascii="Times New Roman" w:hAnsi="Times New Roman" w:cs="Times New Roman"/>
          <w:i/>
          <w:iCs/>
          <w:color w:val="000000"/>
          <w:sz w:val="24"/>
          <w:szCs w:val="24"/>
        </w:rPr>
        <w:t>nonché limitazioni degli orari di vendita degli esercizi del settore alimentare o misto, e delle attività artigianali di produzione e vendita di prodotti di gastronomia pronti per il consumo immediato e di erogazione di alimenti e bevande attraverso distributori automatici</w:t>
      </w:r>
      <w:r w:rsidR="00C63563" w:rsidRPr="005944CD">
        <w:rPr>
          <w:rFonts w:ascii="Times New Roman" w:hAnsi="Times New Roman" w:cs="Times New Roman"/>
          <w:iCs/>
          <w:color w:val="000000"/>
          <w:sz w:val="24"/>
          <w:szCs w:val="24"/>
        </w:rPr>
        <w:t>”</w:t>
      </w:r>
      <w:r w:rsidR="00C63563" w:rsidRPr="005944CD">
        <w:rPr>
          <w:rFonts w:ascii="Times New Roman" w:hAnsi="Times New Roman" w:cs="Times New Roman"/>
          <w:i/>
          <w:iCs/>
          <w:color w:val="000000"/>
          <w:sz w:val="24"/>
          <w:szCs w:val="24"/>
          <w:shd w:val="clear" w:color="auto" w:fill="FFFFFF"/>
        </w:rPr>
        <w:t>.</w:t>
      </w:r>
    </w:p>
    <w:p w:rsidR="00BA0718" w:rsidRPr="005944CD" w:rsidRDefault="00BA0718" w:rsidP="00CA508D">
      <w:pPr>
        <w:ind w:right="566"/>
        <w:jc w:val="both"/>
        <w:rPr>
          <w:rFonts w:ascii="Times New Roman" w:hAnsi="Times New Roman" w:cs="Times New Roman"/>
          <w:b/>
          <w:iCs/>
          <w:color w:val="000000"/>
          <w:sz w:val="24"/>
          <w:szCs w:val="24"/>
          <w:shd w:val="clear" w:color="auto" w:fill="FFFFFF"/>
        </w:rPr>
      </w:pPr>
      <w:r w:rsidRPr="005944CD">
        <w:rPr>
          <w:rFonts w:ascii="Times New Roman" w:hAnsi="Times New Roman" w:cs="Times New Roman"/>
          <w:b/>
          <w:iCs/>
          <w:color w:val="000000"/>
          <w:sz w:val="24"/>
          <w:szCs w:val="24"/>
          <w:shd w:val="clear" w:color="auto" w:fill="FFFFFF"/>
        </w:rPr>
        <w:lastRenderedPageBreak/>
        <w:t>C</w:t>
      </w:r>
      <w:r w:rsidR="0024357A">
        <w:rPr>
          <w:rFonts w:ascii="Times New Roman" w:hAnsi="Times New Roman" w:cs="Times New Roman"/>
          <w:b/>
          <w:iCs/>
          <w:color w:val="000000"/>
          <w:sz w:val="24"/>
          <w:szCs w:val="24"/>
          <w:shd w:val="clear" w:color="auto" w:fill="FFFFFF"/>
        </w:rPr>
        <w:t>onsiderato</w:t>
      </w:r>
    </w:p>
    <w:p w:rsidR="00BA0718" w:rsidRPr="005944CD" w:rsidRDefault="00BA0718" w:rsidP="009C40F5">
      <w:pPr>
        <w:ind w:right="-1"/>
        <w:jc w:val="both"/>
        <w:rPr>
          <w:rFonts w:ascii="Times New Roman" w:hAnsi="Times New Roman" w:cs="Times New Roman"/>
          <w:iCs/>
          <w:color w:val="000000"/>
          <w:sz w:val="24"/>
          <w:szCs w:val="24"/>
          <w:shd w:val="clear" w:color="auto" w:fill="FFFFFF"/>
        </w:rPr>
      </w:pPr>
      <w:r w:rsidRPr="005944CD">
        <w:rPr>
          <w:rFonts w:ascii="Times New Roman" w:hAnsi="Times New Roman" w:cs="Times New Roman"/>
          <w:iCs/>
          <w:color w:val="000000"/>
          <w:sz w:val="24"/>
          <w:szCs w:val="24"/>
          <w:shd w:val="clear" w:color="auto" w:fill="FFFFFF"/>
        </w:rPr>
        <w:t xml:space="preserve">Che con ordinanza n. </w:t>
      </w:r>
      <w:r w:rsidR="00D911CB" w:rsidRPr="005944CD">
        <w:rPr>
          <w:rFonts w:ascii="Times New Roman" w:hAnsi="Times New Roman" w:cs="Times New Roman"/>
          <w:iCs/>
          <w:color w:val="000000"/>
          <w:sz w:val="24"/>
          <w:szCs w:val="24"/>
          <w:shd w:val="clear" w:color="auto" w:fill="FFFFFF"/>
        </w:rPr>
        <w:t xml:space="preserve">62 </w:t>
      </w:r>
      <w:r w:rsidRPr="005944CD">
        <w:rPr>
          <w:rFonts w:ascii="Times New Roman" w:hAnsi="Times New Roman" w:cs="Times New Roman"/>
          <w:iCs/>
          <w:color w:val="000000"/>
          <w:sz w:val="24"/>
          <w:szCs w:val="24"/>
          <w:shd w:val="clear" w:color="auto" w:fill="FFFFFF"/>
        </w:rPr>
        <w:t xml:space="preserve">del </w:t>
      </w:r>
      <w:r w:rsidR="00D911CB" w:rsidRPr="005944CD">
        <w:rPr>
          <w:rFonts w:ascii="Times New Roman" w:hAnsi="Times New Roman" w:cs="Times New Roman"/>
          <w:iCs/>
          <w:color w:val="000000"/>
          <w:sz w:val="24"/>
          <w:szCs w:val="24"/>
          <w:shd w:val="clear" w:color="auto" w:fill="FFFFFF"/>
        </w:rPr>
        <w:t>11/06/2020</w:t>
      </w:r>
      <w:r w:rsidR="00CF2876">
        <w:rPr>
          <w:rFonts w:ascii="Times New Roman" w:hAnsi="Times New Roman" w:cs="Times New Roman"/>
          <w:iCs/>
          <w:color w:val="000000"/>
          <w:sz w:val="24"/>
          <w:szCs w:val="24"/>
          <w:shd w:val="clear" w:color="auto" w:fill="FFFFFF"/>
        </w:rPr>
        <w:t xml:space="preserve"> e </w:t>
      </w:r>
      <w:proofErr w:type="spellStart"/>
      <w:r w:rsidR="00CF2876">
        <w:rPr>
          <w:rFonts w:ascii="Times New Roman" w:hAnsi="Times New Roman" w:cs="Times New Roman"/>
          <w:iCs/>
          <w:color w:val="000000"/>
          <w:sz w:val="24"/>
          <w:szCs w:val="24"/>
          <w:shd w:val="clear" w:color="auto" w:fill="FFFFFF"/>
        </w:rPr>
        <w:t>ss.mm.ii</w:t>
      </w:r>
      <w:proofErr w:type="spellEnd"/>
      <w:r w:rsidR="00CF2876">
        <w:rPr>
          <w:rFonts w:ascii="Times New Roman" w:hAnsi="Times New Roman" w:cs="Times New Roman"/>
          <w:iCs/>
          <w:color w:val="000000"/>
          <w:sz w:val="24"/>
          <w:szCs w:val="24"/>
          <w:shd w:val="clear" w:color="auto" w:fill="FFFFFF"/>
        </w:rPr>
        <w:t>.</w:t>
      </w:r>
      <w:r w:rsidRPr="005944CD">
        <w:rPr>
          <w:rFonts w:ascii="Times New Roman" w:hAnsi="Times New Roman" w:cs="Times New Roman"/>
          <w:iCs/>
          <w:color w:val="000000"/>
          <w:sz w:val="24"/>
          <w:szCs w:val="24"/>
          <w:shd w:val="clear" w:color="auto" w:fill="FFFFFF"/>
        </w:rPr>
        <w:t xml:space="preserve"> </w:t>
      </w:r>
      <w:proofErr w:type="gramStart"/>
      <w:r w:rsidRPr="005944CD">
        <w:rPr>
          <w:rFonts w:ascii="Times New Roman" w:hAnsi="Times New Roman" w:cs="Times New Roman"/>
          <w:iCs/>
          <w:color w:val="000000"/>
          <w:sz w:val="24"/>
          <w:szCs w:val="24"/>
          <w:shd w:val="clear" w:color="auto" w:fill="FFFFFF"/>
        </w:rPr>
        <w:t>si</w:t>
      </w:r>
      <w:proofErr w:type="gramEnd"/>
      <w:r w:rsidRPr="005944CD">
        <w:rPr>
          <w:rFonts w:ascii="Times New Roman" w:hAnsi="Times New Roman" w:cs="Times New Roman"/>
          <w:iCs/>
          <w:color w:val="000000"/>
          <w:sz w:val="24"/>
          <w:szCs w:val="24"/>
          <w:shd w:val="clear" w:color="auto" w:fill="FFFFFF"/>
        </w:rPr>
        <w:t xml:space="preserve"> sono già approvate delle specifiche limitazioni in materia di orari di vendita;</w:t>
      </w:r>
    </w:p>
    <w:p w:rsidR="00BA0718" w:rsidRPr="005944CD" w:rsidRDefault="00BA0718" w:rsidP="00CA508D">
      <w:pPr>
        <w:ind w:right="566"/>
        <w:jc w:val="both"/>
        <w:rPr>
          <w:rFonts w:ascii="Times New Roman" w:hAnsi="Times New Roman" w:cs="Times New Roman"/>
          <w:b/>
          <w:iCs/>
          <w:color w:val="000000"/>
          <w:sz w:val="24"/>
          <w:szCs w:val="24"/>
          <w:shd w:val="clear" w:color="auto" w:fill="FFFFFF"/>
        </w:rPr>
      </w:pPr>
      <w:r w:rsidRPr="005944CD">
        <w:rPr>
          <w:rFonts w:ascii="Times New Roman" w:hAnsi="Times New Roman" w:cs="Times New Roman"/>
          <w:b/>
          <w:iCs/>
          <w:color w:val="000000"/>
          <w:sz w:val="24"/>
          <w:szCs w:val="24"/>
          <w:shd w:val="clear" w:color="auto" w:fill="FFFFFF"/>
        </w:rPr>
        <w:t>R</w:t>
      </w:r>
      <w:r w:rsidR="0024357A">
        <w:rPr>
          <w:rFonts w:ascii="Times New Roman" w:hAnsi="Times New Roman" w:cs="Times New Roman"/>
          <w:b/>
          <w:iCs/>
          <w:color w:val="000000"/>
          <w:sz w:val="24"/>
          <w:szCs w:val="24"/>
          <w:shd w:val="clear" w:color="auto" w:fill="FFFFFF"/>
        </w:rPr>
        <w:t>itenuto</w:t>
      </w:r>
    </w:p>
    <w:p w:rsidR="00086ADE" w:rsidRDefault="00BA0718" w:rsidP="009C40F5">
      <w:pPr>
        <w:ind w:right="-1"/>
        <w:jc w:val="both"/>
        <w:rPr>
          <w:rFonts w:ascii="Times New Roman" w:hAnsi="Times New Roman" w:cs="Times New Roman"/>
          <w:iCs/>
          <w:color w:val="000000"/>
          <w:sz w:val="24"/>
          <w:szCs w:val="24"/>
          <w:shd w:val="clear" w:color="auto" w:fill="FFFFFF"/>
        </w:rPr>
      </w:pPr>
      <w:proofErr w:type="gramStart"/>
      <w:r w:rsidRPr="005944CD">
        <w:rPr>
          <w:rFonts w:ascii="Times New Roman" w:hAnsi="Times New Roman" w:cs="Times New Roman"/>
          <w:iCs/>
          <w:color w:val="000000"/>
          <w:sz w:val="24"/>
          <w:szCs w:val="24"/>
          <w:shd w:val="clear" w:color="auto" w:fill="FFFFFF"/>
        </w:rPr>
        <w:t>che</w:t>
      </w:r>
      <w:proofErr w:type="gramEnd"/>
      <w:r w:rsidRPr="005944CD">
        <w:rPr>
          <w:rFonts w:ascii="Times New Roman" w:hAnsi="Times New Roman" w:cs="Times New Roman"/>
          <w:iCs/>
          <w:color w:val="000000"/>
          <w:sz w:val="24"/>
          <w:szCs w:val="24"/>
          <w:shd w:val="clear" w:color="auto" w:fill="FFFFFF"/>
        </w:rPr>
        <w:t xml:space="preserve"> nella individuazione delle</w:t>
      </w:r>
      <w:r w:rsidR="00086ADE" w:rsidRPr="005944CD">
        <w:rPr>
          <w:rFonts w:ascii="Times New Roman" w:hAnsi="Times New Roman" w:cs="Times New Roman"/>
          <w:iCs/>
          <w:color w:val="000000"/>
          <w:sz w:val="24"/>
          <w:szCs w:val="24"/>
          <w:shd w:val="clear" w:color="auto" w:fill="FFFFFF"/>
        </w:rPr>
        <w:t xml:space="preserve"> limitazioni occorre tenere in debito conto le esigenze commerciali degli esercenti che hanno subito gli effetti del c.d. </w:t>
      </w:r>
      <w:proofErr w:type="spellStart"/>
      <w:r w:rsidR="00086ADE" w:rsidRPr="005944CD">
        <w:rPr>
          <w:rFonts w:ascii="Times New Roman" w:hAnsi="Times New Roman" w:cs="Times New Roman"/>
          <w:iCs/>
          <w:color w:val="000000"/>
          <w:sz w:val="24"/>
          <w:szCs w:val="24"/>
          <w:shd w:val="clear" w:color="auto" w:fill="FFFFFF"/>
        </w:rPr>
        <w:t>lock</w:t>
      </w:r>
      <w:proofErr w:type="spellEnd"/>
      <w:r w:rsidR="00086ADE" w:rsidRPr="005944CD">
        <w:rPr>
          <w:rFonts w:ascii="Times New Roman" w:hAnsi="Times New Roman" w:cs="Times New Roman"/>
          <w:iCs/>
          <w:color w:val="000000"/>
          <w:sz w:val="24"/>
          <w:szCs w:val="24"/>
          <w:shd w:val="clear" w:color="auto" w:fill="FFFFFF"/>
        </w:rPr>
        <w:t xml:space="preserve"> down e consentire loro una efficace ripresa delle attività contempera</w:t>
      </w:r>
      <w:r w:rsidR="00C513AA" w:rsidRPr="005944CD">
        <w:rPr>
          <w:rFonts w:ascii="Times New Roman" w:hAnsi="Times New Roman" w:cs="Times New Roman"/>
          <w:iCs/>
          <w:color w:val="000000"/>
          <w:sz w:val="24"/>
          <w:szCs w:val="24"/>
          <w:shd w:val="clear" w:color="auto" w:fill="FFFFFF"/>
        </w:rPr>
        <w:t>ndo</w:t>
      </w:r>
      <w:r w:rsidR="00086ADE" w:rsidRPr="005944CD">
        <w:rPr>
          <w:rFonts w:ascii="Times New Roman" w:hAnsi="Times New Roman" w:cs="Times New Roman"/>
          <w:iCs/>
          <w:color w:val="000000"/>
          <w:sz w:val="24"/>
          <w:szCs w:val="24"/>
          <w:shd w:val="clear" w:color="auto" w:fill="FFFFFF"/>
        </w:rPr>
        <w:t xml:space="preserve"> in modo equilibrato</w:t>
      </w:r>
      <w:r w:rsidR="00C513AA" w:rsidRPr="005944CD">
        <w:rPr>
          <w:rFonts w:ascii="Times New Roman" w:hAnsi="Times New Roman" w:cs="Times New Roman"/>
          <w:iCs/>
          <w:color w:val="000000"/>
          <w:sz w:val="24"/>
          <w:szCs w:val="24"/>
          <w:shd w:val="clear" w:color="auto" w:fill="FFFFFF"/>
        </w:rPr>
        <w:t xml:space="preserve"> la predetta esigenza con gli interessi tutelati dalla art. 50 c. 7 bis del </w:t>
      </w:r>
      <w:proofErr w:type="spellStart"/>
      <w:r w:rsidR="00C513AA" w:rsidRPr="005944CD">
        <w:rPr>
          <w:rFonts w:ascii="Times New Roman" w:hAnsi="Times New Roman" w:cs="Times New Roman"/>
          <w:iCs/>
          <w:color w:val="000000"/>
          <w:sz w:val="24"/>
          <w:szCs w:val="24"/>
          <w:shd w:val="clear" w:color="auto" w:fill="FFFFFF"/>
        </w:rPr>
        <w:t>D.Lgs.</w:t>
      </w:r>
      <w:proofErr w:type="spellEnd"/>
      <w:r w:rsidR="00C513AA" w:rsidRPr="005944CD">
        <w:rPr>
          <w:rFonts w:ascii="Times New Roman" w:hAnsi="Times New Roman" w:cs="Times New Roman"/>
          <w:iCs/>
          <w:color w:val="000000"/>
          <w:sz w:val="24"/>
          <w:szCs w:val="24"/>
          <w:shd w:val="clear" w:color="auto" w:fill="FFFFFF"/>
        </w:rPr>
        <w:t xml:space="preserve"> 267/2000 </w:t>
      </w:r>
      <w:r w:rsidR="005944CD" w:rsidRPr="005944CD">
        <w:rPr>
          <w:rFonts w:ascii="Times New Roman" w:hAnsi="Times New Roman" w:cs="Times New Roman"/>
          <w:iCs/>
          <w:color w:val="000000"/>
          <w:sz w:val="24"/>
          <w:szCs w:val="24"/>
          <w:shd w:val="clear" w:color="auto" w:fill="FFFFFF"/>
        </w:rPr>
        <w:t>nonché</w:t>
      </w:r>
      <w:r w:rsidR="00C513AA" w:rsidRPr="005944CD">
        <w:rPr>
          <w:rFonts w:ascii="Times New Roman" w:hAnsi="Times New Roman" w:cs="Times New Roman"/>
          <w:iCs/>
          <w:color w:val="000000"/>
          <w:sz w:val="24"/>
          <w:szCs w:val="24"/>
          <w:shd w:val="clear" w:color="auto" w:fill="FFFFFF"/>
        </w:rPr>
        <w:t>’ ponendo i presupposti per scongiurare o ridurre il rischio di aggregazioni notturne potenziale fattore di contagi virali;</w:t>
      </w:r>
    </w:p>
    <w:p w:rsidR="00704736" w:rsidRPr="006025FC" w:rsidRDefault="00AB58CE" w:rsidP="002F0243">
      <w:pPr>
        <w:ind w:right="-1"/>
        <w:jc w:val="both"/>
        <w:rPr>
          <w:rFonts w:ascii="Times New Roman" w:hAnsi="Times New Roman" w:cs="Times New Roman"/>
          <w:b/>
          <w:color w:val="auto"/>
          <w:sz w:val="24"/>
          <w:szCs w:val="24"/>
        </w:rPr>
      </w:pPr>
      <w:r w:rsidRPr="006025FC">
        <w:rPr>
          <w:rFonts w:ascii="Times New Roman" w:hAnsi="Times New Roman" w:cs="Times New Roman"/>
          <w:b/>
          <w:color w:val="auto"/>
          <w:sz w:val="24"/>
          <w:szCs w:val="24"/>
        </w:rPr>
        <w:t>Preso atto</w:t>
      </w:r>
    </w:p>
    <w:p w:rsidR="00704736" w:rsidRPr="006025FC" w:rsidRDefault="00AB58CE" w:rsidP="002F0243">
      <w:pPr>
        <w:ind w:right="-1"/>
        <w:jc w:val="both"/>
        <w:rPr>
          <w:rFonts w:ascii="Times New Roman" w:hAnsi="Times New Roman" w:cs="Times New Roman"/>
          <w:color w:val="auto"/>
          <w:sz w:val="24"/>
          <w:szCs w:val="24"/>
        </w:rPr>
      </w:pPr>
      <w:proofErr w:type="gramStart"/>
      <w:r w:rsidRPr="006025FC">
        <w:rPr>
          <w:rFonts w:ascii="Times New Roman" w:hAnsi="Times New Roman" w:cs="Times New Roman"/>
          <w:color w:val="auto"/>
          <w:sz w:val="24"/>
          <w:szCs w:val="24"/>
        </w:rPr>
        <w:t>di</w:t>
      </w:r>
      <w:proofErr w:type="gramEnd"/>
      <w:r w:rsidRPr="006025FC">
        <w:rPr>
          <w:rFonts w:ascii="Times New Roman" w:hAnsi="Times New Roman" w:cs="Times New Roman"/>
          <w:color w:val="auto"/>
          <w:sz w:val="24"/>
          <w:szCs w:val="24"/>
        </w:rPr>
        <w:t xml:space="preserve"> q</w:t>
      </w:r>
      <w:r w:rsidR="006025FC" w:rsidRPr="006025FC">
        <w:rPr>
          <w:rFonts w:ascii="Times New Roman" w:hAnsi="Times New Roman" w:cs="Times New Roman"/>
          <w:color w:val="auto"/>
          <w:sz w:val="24"/>
          <w:szCs w:val="24"/>
        </w:rPr>
        <w:t xml:space="preserve">uanto comunicato, con nota acquisita agli atti dell’Ufficio, </w:t>
      </w:r>
      <w:r w:rsidR="00704736" w:rsidRPr="006025FC">
        <w:rPr>
          <w:rFonts w:ascii="Times New Roman" w:hAnsi="Times New Roman" w:cs="Times New Roman"/>
          <w:color w:val="auto"/>
          <w:sz w:val="24"/>
          <w:szCs w:val="24"/>
        </w:rPr>
        <w:t xml:space="preserve">dal Comando della Polizia Municipale in relazione agli accertamenti eseguiti </w:t>
      </w:r>
      <w:r w:rsidRPr="006025FC">
        <w:rPr>
          <w:rFonts w:ascii="Times New Roman" w:hAnsi="Times New Roman" w:cs="Times New Roman"/>
          <w:color w:val="auto"/>
          <w:sz w:val="24"/>
          <w:szCs w:val="24"/>
        </w:rPr>
        <w:t xml:space="preserve">ed alle sanzioni emesse </w:t>
      </w:r>
      <w:r w:rsidR="00704736" w:rsidRPr="006025FC">
        <w:rPr>
          <w:rFonts w:ascii="Times New Roman" w:hAnsi="Times New Roman" w:cs="Times New Roman"/>
          <w:color w:val="auto"/>
          <w:sz w:val="24"/>
          <w:szCs w:val="24"/>
        </w:rPr>
        <w:t xml:space="preserve">per il rispetto </w:t>
      </w:r>
      <w:r w:rsidRPr="006025FC">
        <w:rPr>
          <w:rFonts w:ascii="Times New Roman" w:hAnsi="Times New Roman" w:cs="Times New Roman"/>
          <w:color w:val="auto"/>
          <w:sz w:val="24"/>
          <w:szCs w:val="24"/>
        </w:rPr>
        <w:t xml:space="preserve">delle </w:t>
      </w:r>
      <w:r w:rsidR="0025444C" w:rsidRPr="006025FC">
        <w:rPr>
          <w:rFonts w:ascii="Times New Roman" w:hAnsi="Times New Roman" w:cs="Times New Roman"/>
          <w:color w:val="auto"/>
          <w:sz w:val="24"/>
          <w:szCs w:val="24"/>
        </w:rPr>
        <w:t xml:space="preserve">ordinanze sindacali </w:t>
      </w:r>
      <w:r w:rsidRPr="006025FC">
        <w:rPr>
          <w:rFonts w:ascii="Times New Roman" w:hAnsi="Times New Roman" w:cs="Times New Roman"/>
          <w:color w:val="auto"/>
          <w:sz w:val="24"/>
          <w:szCs w:val="24"/>
        </w:rPr>
        <w:t xml:space="preserve">emanate in precedenza </w:t>
      </w:r>
      <w:r w:rsidR="0025444C" w:rsidRPr="006025FC">
        <w:rPr>
          <w:rFonts w:ascii="Times New Roman" w:hAnsi="Times New Roman" w:cs="Times New Roman"/>
          <w:color w:val="auto"/>
          <w:sz w:val="24"/>
          <w:szCs w:val="24"/>
        </w:rPr>
        <w:t>in materia;</w:t>
      </w:r>
      <w:bookmarkStart w:id="0" w:name="_GoBack"/>
      <w:bookmarkEnd w:id="0"/>
    </w:p>
    <w:p w:rsidR="00C63563" w:rsidRPr="005944CD" w:rsidRDefault="00D608A4" w:rsidP="002F0243">
      <w:pPr>
        <w:ind w:right="-1"/>
        <w:jc w:val="both"/>
        <w:rPr>
          <w:rFonts w:ascii="Times New Roman" w:hAnsi="Times New Roman" w:cs="Times New Roman"/>
          <w:b/>
          <w:color w:val="auto"/>
          <w:sz w:val="24"/>
          <w:szCs w:val="24"/>
        </w:rPr>
      </w:pPr>
      <w:r w:rsidRPr="005944CD">
        <w:rPr>
          <w:rFonts w:ascii="Times New Roman" w:hAnsi="Times New Roman" w:cs="Times New Roman"/>
          <w:b/>
          <w:color w:val="auto"/>
          <w:sz w:val="24"/>
          <w:szCs w:val="24"/>
        </w:rPr>
        <w:t>Visti:</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il R.D. 18 giugno 1931, n. 773</w:t>
      </w:r>
      <w:r w:rsidR="00570FD2" w:rsidRPr="005944CD">
        <w:rPr>
          <w:rFonts w:ascii="Times New Roman" w:hAnsi="Times New Roman" w:cs="Times New Roman"/>
          <w:color w:val="auto"/>
          <w:sz w:val="24"/>
          <w:szCs w:val="24"/>
        </w:rPr>
        <w:t xml:space="preserve"> (TULPS)</w:t>
      </w:r>
      <w:r w:rsidRPr="005944CD">
        <w:rPr>
          <w:rFonts w:ascii="Times New Roman" w:hAnsi="Times New Roman" w:cs="Times New Roman"/>
          <w:color w:val="auto"/>
          <w:sz w:val="24"/>
          <w:szCs w:val="24"/>
        </w:rPr>
        <w:t xml:space="preserve">;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il R.D. 6 maggio 1940, n. 635;</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 la Legge 24 novembre 1981, n. 689;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la Legge 25 agosto 1991, n. 287;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il D. Lgs. n. 114 del 31 marzo 1998; </w:t>
      </w:r>
    </w:p>
    <w:p w:rsidR="00B721BE" w:rsidRPr="005944CD" w:rsidRDefault="00B721BE"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il D. </w:t>
      </w:r>
      <w:proofErr w:type="spellStart"/>
      <w:r w:rsidRPr="005944CD">
        <w:rPr>
          <w:rFonts w:ascii="Times New Roman" w:hAnsi="Times New Roman" w:cs="Times New Roman"/>
          <w:color w:val="auto"/>
          <w:sz w:val="24"/>
          <w:szCs w:val="24"/>
        </w:rPr>
        <w:t>Lgs</w:t>
      </w:r>
      <w:proofErr w:type="spellEnd"/>
      <w:r w:rsidR="00C24061" w:rsidRPr="005944CD">
        <w:rPr>
          <w:rFonts w:ascii="Times New Roman" w:hAnsi="Times New Roman" w:cs="Times New Roman"/>
          <w:color w:val="auto"/>
          <w:sz w:val="24"/>
          <w:szCs w:val="24"/>
        </w:rPr>
        <w:t>.</w:t>
      </w:r>
      <w:r w:rsidRPr="005944CD">
        <w:rPr>
          <w:rFonts w:ascii="Times New Roman" w:hAnsi="Times New Roman" w:cs="Times New Roman"/>
          <w:color w:val="auto"/>
          <w:sz w:val="24"/>
          <w:szCs w:val="24"/>
        </w:rPr>
        <w:t xml:space="preserve"> n. 267 del 2000</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la Legge n. 125/2001;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il D.L. 25 marzo 2020, n. 19 convertito in Legge n. 35/2020;</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 il D.L. 16 maggio 2020, n. 33;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il DPCM con allegati del 17 maggio 2020; </w:t>
      </w:r>
    </w:p>
    <w:p w:rsidR="00C63563"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l</w:t>
      </w:r>
      <w:r w:rsidR="00C24061" w:rsidRPr="005944CD">
        <w:rPr>
          <w:rFonts w:ascii="Times New Roman" w:hAnsi="Times New Roman" w:cs="Times New Roman"/>
          <w:color w:val="auto"/>
          <w:sz w:val="24"/>
          <w:szCs w:val="24"/>
        </w:rPr>
        <w:t xml:space="preserve">e </w:t>
      </w:r>
      <w:r w:rsidRPr="005944CD">
        <w:rPr>
          <w:rFonts w:ascii="Times New Roman" w:hAnsi="Times New Roman" w:cs="Times New Roman"/>
          <w:color w:val="auto"/>
          <w:sz w:val="24"/>
          <w:szCs w:val="24"/>
        </w:rPr>
        <w:t>Ordinanz</w:t>
      </w:r>
      <w:r w:rsidR="00C24061" w:rsidRPr="005944CD">
        <w:rPr>
          <w:rFonts w:ascii="Times New Roman" w:hAnsi="Times New Roman" w:cs="Times New Roman"/>
          <w:color w:val="auto"/>
          <w:sz w:val="24"/>
          <w:szCs w:val="24"/>
        </w:rPr>
        <w:t>e</w:t>
      </w:r>
      <w:r w:rsidR="002D390E" w:rsidRPr="005944CD">
        <w:rPr>
          <w:rFonts w:ascii="Times New Roman" w:hAnsi="Times New Roman" w:cs="Times New Roman"/>
          <w:color w:val="auto"/>
          <w:sz w:val="24"/>
          <w:szCs w:val="24"/>
        </w:rPr>
        <w:t>conti</w:t>
      </w:r>
      <w:r w:rsidR="00570FD2" w:rsidRPr="005944CD">
        <w:rPr>
          <w:rFonts w:ascii="Times New Roman" w:hAnsi="Times New Roman" w:cs="Times New Roman"/>
          <w:color w:val="auto"/>
          <w:sz w:val="24"/>
          <w:szCs w:val="24"/>
        </w:rPr>
        <w:t>n</w:t>
      </w:r>
      <w:r w:rsidR="002D390E" w:rsidRPr="005944CD">
        <w:rPr>
          <w:rFonts w:ascii="Times New Roman" w:hAnsi="Times New Roman" w:cs="Times New Roman"/>
          <w:color w:val="auto"/>
          <w:sz w:val="24"/>
          <w:szCs w:val="24"/>
        </w:rPr>
        <w:t xml:space="preserve">gibile n. 21 </w:t>
      </w:r>
      <w:r w:rsidR="00C24061" w:rsidRPr="005944CD">
        <w:rPr>
          <w:rFonts w:ascii="Times New Roman" w:hAnsi="Times New Roman" w:cs="Times New Roman"/>
          <w:color w:val="auto"/>
          <w:sz w:val="24"/>
          <w:szCs w:val="24"/>
        </w:rPr>
        <w:t xml:space="preserve">e n. 22 </w:t>
      </w:r>
      <w:r w:rsidR="002D390E" w:rsidRPr="005944CD">
        <w:rPr>
          <w:rFonts w:ascii="Times New Roman" w:hAnsi="Times New Roman" w:cs="Times New Roman"/>
          <w:color w:val="auto"/>
          <w:sz w:val="24"/>
          <w:szCs w:val="24"/>
        </w:rPr>
        <w:t xml:space="preserve">del Presidente della </w:t>
      </w:r>
      <w:r w:rsidRPr="005944CD">
        <w:rPr>
          <w:rFonts w:ascii="Times New Roman" w:hAnsi="Times New Roman" w:cs="Times New Roman"/>
          <w:color w:val="auto"/>
          <w:sz w:val="24"/>
          <w:szCs w:val="24"/>
        </w:rPr>
        <w:t>Regione</w:t>
      </w:r>
      <w:r w:rsidR="002D390E" w:rsidRPr="005944CD">
        <w:rPr>
          <w:rFonts w:ascii="Times New Roman" w:hAnsi="Times New Roman" w:cs="Times New Roman"/>
          <w:color w:val="auto"/>
          <w:sz w:val="24"/>
          <w:szCs w:val="24"/>
        </w:rPr>
        <w:t xml:space="preserve"> Siciliana</w:t>
      </w:r>
      <w:r w:rsidRPr="005944CD">
        <w:rPr>
          <w:rFonts w:ascii="Times New Roman" w:hAnsi="Times New Roman" w:cs="Times New Roman"/>
          <w:color w:val="auto"/>
          <w:sz w:val="24"/>
          <w:szCs w:val="24"/>
        </w:rPr>
        <w:t xml:space="preserve">; </w:t>
      </w:r>
    </w:p>
    <w:p w:rsidR="00B04AC0" w:rsidRPr="005944CD" w:rsidRDefault="00C63563"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il vigente Regolamento per la disciplina del Commercio su </w:t>
      </w:r>
      <w:r w:rsidR="001F255C" w:rsidRPr="005944CD">
        <w:rPr>
          <w:rFonts w:ascii="Times New Roman" w:hAnsi="Times New Roman" w:cs="Times New Roman"/>
          <w:color w:val="auto"/>
          <w:sz w:val="24"/>
          <w:szCs w:val="24"/>
        </w:rPr>
        <w:t>A</w:t>
      </w:r>
      <w:r w:rsidRPr="005944CD">
        <w:rPr>
          <w:rFonts w:ascii="Times New Roman" w:hAnsi="Times New Roman" w:cs="Times New Roman"/>
          <w:color w:val="auto"/>
          <w:sz w:val="24"/>
          <w:szCs w:val="24"/>
        </w:rPr>
        <w:t xml:space="preserve">ree </w:t>
      </w:r>
      <w:r w:rsidR="001F255C" w:rsidRPr="005944CD">
        <w:rPr>
          <w:rFonts w:ascii="Times New Roman" w:hAnsi="Times New Roman" w:cs="Times New Roman"/>
          <w:color w:val="auto"/>
          <w:sz w:val="24"/>
          <w:szCs w:val="24"/>
        </w:rPr>
        <w:t>P</w:t>
      </w:r>
      <w:r w:rsidRPr="005944CD">
        <w:rPr>
          <w:rFonts w:ascii="Times New Roman" w:hAnsi="Times New Roman" w:cs="Times New Roman"/>
          <w:color w:val="auto"/>
          <w:sz w:val="24"/>
          <w:szCs w:val="24"/>
        </w:rPr>
        <w:t>ubbliche</w:t>
      </w:r>
    </w:p>
    <w:p w:rsidR="00C63563" w:rsidRPr="005944CD" w:rsidRDefault="00B04AC0" w:rsidP="002F0243">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 </w:t>
      </w:r>
      <w:r w:rsidR="002D390E" w:rsidRPr="005944CD">
        <w:rPr>
          <w:rFonts w:ascii="Times New Roman" w:hAnsi="Times New Roman" w:cs="Times New Roman"/>
          <w:color w:val="auto"/>
          <w:sz w:val="24"/>
          <w:szCs w:val="24"/>
        </w:rPr>
        <w:t>il vigente Regolam</w:t>
      </w:r>
      <w:r w:rsidRPr="005944CD">
        <w:rPr>
          <w:rFonts w:ascii="Times New Roman" w:hAnsi="Times New Roman" w:cs="Times New Roman"/>
          <w:color w:val="auto"/>
          <w:sz w:val="24"/>
          <w:szCs w:val="24"/>
        </w:rPr>
        <w:t>e</w:t>
      </w:r>
      <w:r w:rsidR="002D390E" w:rsidRPr="005944CD">
        <w:rPr>
          <w:rFonts w:ascii="Times New Roman" w:hAnsi="Times New Roman" w:cs="Times New Roman"/>
          <w:color w:val="auto"/>
          <w:sz w:val="24"/>
          <w:szCs w:val="24"/>
        </w:rPr>
        <w:t>n</w:t>
      </w:r>
      <w:r w:rsidRPr="005944CD">
        <w:rPr>
          <w:rFonts w:ascii="Times New Roman" w:hAnsi="Times New Roman" w:cs="Times New Roman"/>
          <w:color w:val="auto"/>
          <w:sz w:val="24"/>
          <w:szCs w:val="24"/>
        </w:rPr>
        <w:t xml:space="preserve">to sullo </w:t>
      </w:r>
      <w:r w:rsidR="001F255C" w:rsidRPr="005944CD">
        <w:rPr>
          <w:rFonts w:ascii="Times New Roman" w:hAnsi="Times New Roman" w:cs="Times New Roman"/>
          <w:color w:val="auto"/>
          <w:sz w:val="24"/>
          <w:szCs w:val="24"/>
        </w:rPr>
        <w:t>S</w:t>
      </w:r>
      <w:r w:rsidRPr="005944CD">
        <w:rPr>
          <w:rFonts w:ascii="Times New Roman" w:hAnsi="Times New Roman" w:cs="Times New Roman"/>
          <w:color w:val="auto"/>
          <w:sz w:val="24"/>
          <w:szCs w:val="24"/>
        </w:rPr>
        <w:t xml:space="preserve">viluppo </w:t>
      </w:r>
      <w:r w:rsidR="001F255C" w:rsidRPr="005944CD">
        <w:rPr>
          <w:rFonts w:ascii="Times New Roman" w:hAnsi="Times New Roman" w:cs="Times New Roman"/>
          <w:color w:val="auto"/>
          <w:sz w:val="24"/>
          <w:szCs w:val="24"/>
        </w:rPr>
        <w:t>S</w:t>
      </w:r>
      <w:r w:rsidRPr="005944CD">
        <w:rPr>
          <w:rFonts w:ascii="Times New Roman" w:hAnsi="Times New Roman" w:cs="Times New Roman"/>
          <w:color w:val="auto"/>
          <w:sz w:val="24"/>
          <w:szCs w:val="24"/>
        </w:rPr>
        <w:t>ostenibile</w:t>
      </w:r>
      <w:r w:rsidR="002D390E" w:rsidRPr="005944CD">
        <w:rPr>
          <w:rFonts w:ascii="Times New Roman" w:hAnsi="Times New Roman" w:cs="Times New Roman"/>
          <w:color w:val="auto"/>
          <w:sz w:val="24"/>
          <w:szCs w:val="24"/>
        </w:rPr>
        <w:t xml:space="preserve"> ai fini della </w:t>
      </w:r>
      <w:r w:rsidR="001F255C" w:rsidRPr="005944CD">
        <w:rPr>
          <w:rFonts w:ascii="Times New Roman" w:hAnsi="Times New Roman" w:cs="Times New Roman"/>
          <w:color w:val="auto"/>
          <w:sz w:val="24"/>
          <w:szCs w:val="24"/>
        </w:rPr>
        <w:t>C</w:t>
      </w:r>
      <w:r w:rsidR="002D390E" w:rsidRPr="005944CD">
        <w:rPr>
          <w:rFonts w:ascii="Times New Roman" w:hAnsi="Times New Roman" w:cs="Times New Roman"/>
          <w:color w:val="auto"/>
          <w:sz w:val="24"/>
          <w:szCs w:val="24"/>
        </w:rPr>
        <w:t xml:space="preserve">onvivenza tra le </w:t>
      </w:r>
      <w:r w:rsidR="001F255C" w:rsidRPr="005944CD">
        <w:rPr>
          <w:rFonts w:ascii="Times New Roman" w:hAnsi="Times New Roman" w:cs="Times New Roman"/>
          <w:color w:val="auto"/>
          <w:sz w:val="24"/>
          <w:szCs w:val="24"/>
        </w:rPr>
        <w:t>F</w:t>
      </w:r>
      <w:r w:rsidR="002D390E" w:rsidRPr="005944CD">
        <w:rPr>
          <w:rFonts w:ascii="Times New Roman" w:hAnsi="Times New Roman" w:cs="Times New Roman"/>
          <w:color w:val="auto"/>
          <w:sz w:val="24"/>
          <w:szCs w:val="24"/>
        </w:rPr>
        <w:t xml:space="preserve">unzioni </w:t>
      </w:r>
      <w:r w:rsidR="001F255C" w:rsidRPr="005944CD">
        <w:rPr>
          <w:rFonts w:ascii="Times New Roman" w:hAnsi="Times New Roman" w:cs="Times New Roman"/>
          <w:color w:val="auto"/>
          <w:sz w:val="24"/>
          <w:szCs w:val="24"/>
        </w:rPr>
        <w:t>R</w:t>
      </w:r>
      <w:r w:rsidR="002D390E" w:rsidRPr="005944CD">
        <w:rPr>
          <w:rFonts w:ascii="Times New Roman" w:hAnsi="Times New Roman" w:cs="Times New Roman"/>
          <w:color w:val="auto"/>
          <w:sz w:val="24"/>
          <w:szCs w:val="24"/>
        </w:rPr>
        <w:t xml:space="preserve">esidenziali e le </w:t>
      </w:r>
      <w:r w:rsidR="001F255C" w:rsidRPr="005944CD">
        <w:rPr>
          <w:rFonts w:ascii="Times New Roman" w:hAnsi="Times New Roman" w:cs="Times New Roman"/>
          <w:color w:val="auto"/>
          <w:sz w:val="24"/>
          <w:szCs w:val="24"/>
        </w:rPr>
        <w:t>A</w:t>
      </w:r>
      <w:r w:rsidR="002D390E" w:rsidRPr="005944CD">
        <w:rPr>
          <w:rFonts w:ascii="Times New Roman" w:hAnsi="Times New Roman" w:cs="Times New Roman"/>
          <w:color w:val="auto"/>
          <w:sz w:val="24"/>
          <w:szCs w:val="24"/>
        </w:rPr>
        <w:t xml:space="preserve">ttività di </w:t>
      </w:r>
      <w:r w:rsidR="001F255C" w:rsidRPr="005944CD">
        <w:rPr>
          <w:rFonts w:ascii="Times New Roman" w:hAnsi="Times New Roman" w:cs="Times New Roman"/>
          <w:color w:val="auto"/>
          <w:sz w:val="24"/>
          <w:szCs w:val="24"/>
        </w:rPr>
        <w:t>E</w:t>
      </w:r>
      <w:r w:rsidR="002D390E" w:rsidRPr="005944CD">
        <w:rPr>
          <w:rFonts w:ascii="Times New Roman" w:hAnsi="Times New Roman" w:cs="Times New Roman"/>
          <w:color w:val="auto"/>
          <w:sz w:val="24"/>
          <w:szCs w:val="24"/>
        </w:rPr>
        <w:t xml:space="preserve">sercizio </w:t>
      </w:r>
      <w:r w:rsidR="001F255C" w:rsidRPr="005944CD">
        <w:rPr>
          <w:rFonts w:ascii="Times New Roman" w:hAnsi="Times New Roman" w:cs="Times New Roman"/>
          <w:color w:val="auto"/>
          <w:sz w:val="24"/>
          <w:szCs w:val="24"/>
        </w:rPr>
        <w:t>P</w:t>
      </w:r>
      <w:r w:rsidR="002D390E" w:rsidRPr="005944CD">
        <w:rPr>
          <w:rFonts w:ascii="Times New Roman" w:hAnsi="Times New Roman" w:cs="Times New Roman"/>
          <w:color w:val="auto"/>
          <w:sz w:val="24"/>
          <w:szCs w:val="24"/>
        </w:rPr>
        <w:t xml:space="preserve">ubblico e </w:t>
      </w:r>
      <w:r w:rsidR="001F255C" w:rsidRPr="005944CD">
        <w:rPr>
          <w:rFonts w:ascii="Times New Roman" w:hAnsi="Times New Roman" w:cs="Times New Roman"/>
          <w:color w:val="auto"/>
          <w:sz w:val="24"/>
          <w:szCs w:val="24"/>
        </w:rPr>
        <w:t>S</w:t>
      </w:r>
      <w:r w:rsidR="002D390E" w:rsidRPr="005944CD">
        <w:rPr>
          <w:rFonts w:ascii="Times New Roman" w:hAnsi="Times New Roman" w:cs="Times New Roman"/>
          <w:color w:val="auto"/>
          <w:sz w:val="24"/>
          <w:szCs w:val="24"/>
        </w:rPr>
        <w:t xml:space="preserve">vago nelle aree </w:t>
      </w:r>
      <w:r w:rsidR="001F255C" w:rsidRPr="005944CD">
        <w:rPr>
          <w:rFonts w:ascii="Times New Roman" w:hAnsi="Times New Roman" w:cs="Times New Roman"/>
          <w:color w:val="auto"/>
          <w:sz w:val="24"/>
          <w:szCs w:val="24"/>
        </w:rPr>
        <w:t>P</w:t>
      </w:r>
      <w:r w:rsidR="002D390E" w:rsidRPr="005944CD">
        <w:rPr>
          <w:rFonts w:ascii="Times New Roman" w:hAnsi="Times New Roman" w:cs="Times New Roman"/>
          <w:color w:val="auto"/>
          <w:sz w:val="24"/>
          <w:szCs w:val="24"/>
        </w:rPr>
        <w:t xml:space="preserve">rivate, </w:t>
      </w:r>
      <w:r w:rsidR="001F255C" w:rsidRPr="005944CD">
        <w:rPr>
          <w:rFonts w:ascii="Times New Roman" w:hAnsi="Times New Roman" w:cs="Times New Roman"/>
          <w:color w:val="auto"/>
          <w:sz w:val="24"/>
          <w:szCs w:val="24"/>
        </w:rPr>
        <w:t>P</w:t>
      </w:r>
      <w:r w:rsidR="002D390E" w:rsidRPr="005944CD">
        <w:rPr>
          <w:rFonts w:ascii="Times New Roman" w:hAnsi="Times New Roman" w:cs="Times New Roman"/>
          <w:color w:val="auto"/>
          <w:sz w:val="24"/>
          <w:szCs w:val="24"/>
        </w:rPr>
        <w:t xml:space="preserve">ubbliche e </w:t>
      </w:r>
      <w:r w:rsidR="001F255C" w:rsidRPr="005944CD">
        <w:rPr>
          <w:rFonts w:ascii="Times New Roman" w:hAnsi="Times New Roman" w:cs="Times New Roman"/>
          <w:color w:val="auto"/>
          <w:sz w:val="24"/>
          <w:szCs w:val="24"/>
        </w:rPr>
        <w:t>D</w:t>
      </w:r>
      <w:r w:rsidR="002D390E" w:rsidRPr="005944CD">
        <w:rPr>
          <w:rFonts w:ascii="Times New Roman" w:hAnsi="Times New Roman" w:cs="Times New Roman"/>
          <w:color w:val="auto"/>
          <w:sz w:val="24"/>
          <w:szCs w:val="24"/>
        </w:rPr>
        <w:t>emaniali</w:t>
      </w:r>
    </w:p>
    <w:p w:rsidR="00B04AC0" w:rsidRPr="005944CD" w:rsidRDefault="00B04AC0" w:rsidP="00CA508D">
      <w:pPr>
        <w:ind w:right="566"/>
        <w:jc w:val="both"/>
        <w:rPr>
          <w:rFonts w:ascii="Times New Roman" w:hAnsi="Times New Roman" w:cs="Times New Roman"/>
          <w:color w:val="auto"/>
          <w:sz w:val="24"/>
          <w:szCs w:val="24"/>
        </w:rPr>
      </w:pPr>
    </w:p>
    <w:p w:rsidR="00C63563" w:rsidRPr="005944CD" w:rsidRDefault="00C63563" w:rsidP="00D86588">
      <w:pPr>
        <w:ind w:right="566"/>
        <w:jc w:val="center"/>
        <w:rPr>
          <w:rFonts w:ascii="Times New Roman" w:hAnsi="Times New Roman" w:cs="Times New Roman"/>
          <w:b/>
          <w:color w:val="auto"/>
          <w:sz w:val="24"/>
          <w:szCs w:val="24"/>
        </w:rPr>
      </w:pPr>
      <w:r w:rsidRPr="005944CD">
        <w:rPr>
          <w:rFonts w:ascii="Times New Roman" w:hAnsi="Times New Roman" w:cs="Times New Roman"/>
          <w:b/>
          <w:color w:val="auto"/>
          <w:sz w:val="24"/>
          <w:szCs w:val="24"/>
        </w:rPr>
        <w:t>O R D I N A</w:t>
      </w:r>
    </w:p>
    <w:p w:rsidR="003C53F1" w:rsidRPr="002F0243" w:rsidRDefault="003C53F1" w:rsidP="002F0243">
      <w:pPr>
        <w:ind w:right="566"/>
        <w:jc w:val="both"/>
        <w:rPr>
          <w:rFonts w:ascii="Times New Roman" w:hAnsi="Times New Roman" w:cs="Times New Roman"/>
          <w:color w:val="auto"/>
          <w:sz w:val="24"/>
          <w:szCs w:val="24"/>
        </w:rPr>
      </w:pPr>
    </w:p>
    <w:p w:rsidR="00D911CB" w:rsidRPr="00D911CB" w:rsidRDefault="004E15C6" w:rsidP="00DC3E2A">
      <w:pPr>
        <w:ind w:right="-1"/>
        <w:jc w:val="both"/>
        <w:rPr>
          <w:rFonts w:ascii="Times New Roman" w:eastAsia="Times New Roman" w:hAnsi="Times New Roman" w:cs="Times New Roman"/>
          <w:lang w:eastAsia="it-IT"/>
        </w:rPr>
      </w:pPr>
      <w:r w:rsidRPr="005944CD">
        <w:rPr>
          <w:rFonts w:ascii="Times New Roman" w:eastAsia="Times New Roman" w:hAnsi="Times New Roman" w:cs="Times New Roman"/>
          <w:color w:val="auto"/>
          <w:sz w:val="24"/>
          <w:szCs w:val="24"/>
          <w:lang w:eastAsia="it-IT"/>
        </w:rPr>
        <w:lastRenderedPageBreak/>
        <w:t xml:space="preserve">Che </w:t>
      </w:r>
      <w:r w:rsidR="005944CD" w:rsidRPr="005944CD">
        <w:rPr>
          <w:rFonts w:ascii="Times New Roman" w:eastAsia="Times New Roman" w:hAnsi="Times New Roman" w:cs="Times New Roman"/>
          <w:color w:val="auto"/>
          <w:sz w:val="24"/>
          <w:szCs w:val="24"/>
          <w:lang w:eastAsia="it-IT"/>
        </w:rPr>
        <w:t xml:space="preserve">con </w:t>
      </w:r>
      <w:r w:rsidR="00D911CB" w:rsidRPr="00D911CB">
        <w:rPr>
          <w:rFonts w:ascii="Times New Roman" w:eastAsia="Times New Roman" w:hAnsi="Times New Roman" w:cs="Times New Roman"/>
          <w:color w:val="auto"/>
          <w:sz w:val="24"/>
          <w:szCs w:val="24"/>
          <w:lang w:eastAsia="it-IT"/>
        </w:rPr>
        <w:t xml:space="preserve">la presente Ordinanza </w:t>
      </w:r>
      <w:r w:rsidR="00383BC7">
        <w:rPr>
          <w:rFonts w:ascii="Times New Roman" w:eastAsia="Times New Roman" w:hAnsi="Times New Roman" w:cs="Times New Roman"/>
          <w:color w:val="auto"/>
          <w:sz w:val="24"/>
          <w:szCs w:val="24"/>
          <w:lang w:eastAsia="it-IT"/>
        </w:rPr>
        <w:t xml:space="preserve">a far data dalle ore 20:00 del giorno successivo alla pubblicazione </w:t>
      </w:r>
      <w:r w:rsidR="00D911CB" w:rsidRPr="00D911CB">
        <w:rPr>
          <w:rFonts w:ascii="Times New Roman" w:eastAsia="Times New Roman" w:hAnsi="Times New Roman" w:cs="Times New Roman"/>
          <w:color w:val="auto"/>
          <w:sz w:val="24"/>
          <w:szCs w:val="24"/>
          <w:lang w:eastAsia="it-IT"/>
        </w:rPr>
        <w:t>e per i 30 giorni successivi, su tutto il territorio cittadino siano osservati le sotto indicate prescrizioni:</w:t>
      </w:r>
    </w:p>
    <w:p w:rsidR="00297CA8" w:rsidRDefault="00D911CB" w:rsidP="00D911CB">
      <w:pPr>
        <w:ind w:left="709" w:right="566"/>
        <w:jc w:val="both"/>
        <w:rPr>
          <w:rFonts w:ascii="Times New Roman" w:eastAsia="Times New Roman" w:hAnsi="Times New Roman" w:cs="Times New Roman"/>
          <w:color w:val="auto"/>
          <w:sz w:val="24"/>
          <w:szCs w:val="24"/>
          <w:lang w:eastAsia="it-IT"/>
        </w:rPr>
      </w:pPr>
      <w:r w:rsidRPr="00D911CB">
        <w:rPr>
          <w:rFonts w:ascii="Times New Roman" w:eastAsia="Times New Roman" w:hAnsi="Times New Roman" w:cs="Times New Roman"/>
          <w:color w:val="auto"/>
          <w:sz w:val="24"/>
          <w:szCs w:val="24"/>
          <w:lang w:eastAsia="it-IT"/>
        </w:rPr>
        <w:t>1.</w:t>
      </w:r>
      <w:r w:rsidR="004E15C6" w:rsidRPr="005944CD">
        <w:rPr>
          <w:rFonts w:ascii="Times New Roman" w:eastAsia="Times New Roman" w:hAnsi="Times New Roman" w:cs="Times New Roman"/>
          <w:color w:val="auto"/>
          <w:lang w:eastAsia="it-IT"/>
        </w:rPr>
        <w:t xml:space="preserve"> </w:t>
      </w:r>
      <w:r w:rsidRPr="00D911CB">
        <w:rPr>
          <w:rFonts w:ascii="Times New Roman" w:eastAsia="Times New Roman" w:hAnsi="Times New Roman" w:cs="Times New Roman"/>
          <w:color w:val="auto"/>
          <w:sz w:val="24"/>
          <w:szCs w:val="24"/>
          <w:lang w:eastAsia="it-IT"/>
        </w:rPr>
        <w:t>divieto per gli esercizi di vicinato di vendere per asporto bevande alcooliche di qualsias</w:t>
      </w:r>
      <w:r w:rsidR="004E15C6" w:rsidRPr="005944CD">
        <w:rPr>
          <w:rFonts w:ascii="Times New Roman" w:eastAsia="Times New Roman" w:hAnsi="Times New Roman" w:cs="Times New Roman"/>
          <w:color w:val="auto"/>
          <w:sz w:val="24"/>
          <w:szCs w:val="24"/>
          <w:lang w:eastAsia="it-IT"/>
        </w:rPr>
        <w:t>i gradazione prima delle ore 08:00 e dopo le 20:</w:t>
      </w:r>
      <w:r w:rsidR="00297CA8">
        <w:rPr>
          <w:rFonts w:ascii="Times New Roman" w:eastAsia="Times New Roman" w:hAnsi="Times New Roman" w:cs="Times New Roman"/>
          <w:color w:val="auto"/>
          <w:sz w:val="24"/>
          <w:szCs w:val="24"/>
          <w:lang w:eastAsia="it-IT"/>
        </w:rPr>
        <w:t>00;</w:t>
      </w:r>
    </w:p>
    <w:p w:rsidR="00D911CB" w:rsidRPr="00D911CB" w:rsidRDefault="00D911CB" w:rsidP="00D911CB">
      <w:pPr>
        <w:ind w:left="709" w:right="566"/>
        <w:jc w:val="both"/>
        <w:rPr>
          <w:rFonts w:ascii="Times New Roman" w:eastAsia="Times New Roman" w:hAnsi="Times New Roman" w:cs="Times New Roman"/>
          <w:lang w:eastAsia="it-IT"/>
        </w:rPr>
      </w:pPr>
      <w:r w:rsidRPr="00D911CB">
        <w:rPr>
          <w:rFonts w:ascii="Times New Roman" w:eastAsia="Times New Roman" w:hAnsi="Times New Roman" w:cs="Times New Roman"/>
          <w:color w:val="auto"/>
          <w:sz w:val="24"/>
          <w:szCs w:val="24"/>
          <w:lang w:eastAsia="it-IT"/>
        </w:rPr>
        <w:t>2.</w:t>
      </w:r>
      <w:r w:rsidR="004E15C6" w:rsidRPr="005944CD">
        <w:rPr>
          <w:rFonts w:ascii="Times New Roman" w:eastAsia="Times New Roman" w:hAnsi="Times New Roman" w:cs="Times New Roman"/>
          <w:color w:val="auto"/>
          <w:lang w:eastAsia="it-IT"/>
        </w:rPr>
        <w:t xml:space="preserve"> </w:t>
      </w:r>
      <w:r w:rsidR="004E15C6" w:rsidRPr="005944CD">
        <w:rPr>
          <w:rFonts w:ascii="Times New Roman" w:eastAsia="Times New Roman" w:hAnsi="Times New Roman" w:cs="Times New Roman"/>
          <w:color w:val="auto"/>
          <w:sz w:val="24"/>
          <w:szCs w:val="24"/>
          <w:lang w:eastAsia="it-IT"/>
        </w:rPr>
        <w:t>per gli esercenti c</w:t>
      </w:r>
      <w:r w:rsidRPr="00D911CB">
        <w:rPr>
          <w:rFonts w:ascii="Times New Roman" w:eastAsia="Times New Roman" w:hAnsi="Times New Roman" w:cs="Times New Roman"/>
          <w:color w:val="auto"/>
          <w:sz w:val="24"/>
          <w:szCs w:val="24"/>
          <w:lang w:eastAsia="it-IT"/>
        </w:rPr>
        <w:t xml:space="preserve">he svolgono anche </w:t>
      </w:r>
      <w:r w:rsidRPr="00D911CB">
        <w:rPr>
          <w:rFonts w:ascii="Times New Roman" w:eastAsia="Times New Roman" w:hAnsi="Times New Roman" w:cs="Times New Roman"/>
          <w:color w:val="000000"/>
          <w:sz w:val="24"/>
          <w:szCs w:val="24"/>
          <w:lang w:eastAsia="it-IT"/>
        </w:rPr>
        <w:t>attività artigianali di produzione e vendita di prodotti di gastronomia pronti per il consumo immediato</w:t>
      </w:r>
      <w:r w:rsidRPr="00D911CB">
        <w:rPr>
          <w:rFonts w:ascii="Times New Roman" w:eastAsia="Times New Roman" w:hAnsi="Times New Roman" w:cs="Times New Roman"/>
          <w:color w:val="auto"/>
          <w:sz w:val="24"/>
          <w:szCs w:val="24"/>
          <w:lang w:eastAsia="it-IT"/>
        </w:rPr>
        <w:t xml:space="preserve"> (ad es. gastronomie, gelaterie, rosticcerie, etc.) non vige il divieto di cui al comma 1 e pertanto è autorizzata la vendita per asporto e somministrazione di bevande alcoliche di qualsiasi gradazione fino alle ore 24:00</w:t>
      </w:r>
      <w:r w:rsidR="004E15C6" w:rsidRPr="005944CD">
        <w:rPr>
          <w:rFonts w:ascii="Times New Roman" w:eastAsia="Times New Roman" w:hAnsi="Times New Roman" w:cs="Times New Roman"/>
          <w:color w:val="auto"/>
          <w:sz w:val="24"/>
          <w:szCs w:val="24"/>
          <w:lang w:eastAsia="it-IT"/>
        </w:rPr>
        <w:t>;</w:t>
      </w:r>
    </w:p>
    <w:p w:rsidR="00D911CB" w:rsidRPr="00D911CB" w:rsidRDefault="00D911CB" w:rsidP="00D911CB">
      <w:pPr>
        <w:ind w:left="709" w:right="566"/>
        <w:jc w:val="both"/>
        <w:rPr>
          <w:rFonts w:ascii="Times New Roman" w:eastAsia="Times New Roman" w:hAnsi="Times New Roman" w:cs="Times New Roman"/>
          <w:lang w:eastAsia="it-IT"/>
        </w:rPr>
      </w:pPr>
      <w:r w:rsidRPr="00D911CB">
        <w:rPr>
          <w:rFonts w:ascii="Times New Roman" w:eastAsia="Times New Roman" w:hAnsi="Times New Roman" w:cs="Times New Roman"/>
          <w:color w:val="auto"/>
          <w:sz w:val="24"/>
          <w:szCs w:val="24"/>
          <w:lang w:eastAsia="it-IT"/>
        </w:rPr>
        <w:t xml:space="preserve">3. </w:t>
      </w:r>
      <w:r w:rsidR="004D73B7">
        <w:rPr>
          <w:rFonts w:ascii="Times New Roman" w:eastAsia="Times New Roman" w:hAnsi="Times New Roman" w:cs="Times New Roman"/>
          <w:color w:val="auto"/>
          <w:sz w:val="24"/>
          <w:szCs w:val="24"/>
          <w:lang w:eastAsia="it-IT"/>
        </w:rPr>
        <w:t xml:space="preserve">è fatto </w:t>
      </w:r>
      <w:r w:rsidRPr="00D911CB">
        <w:rPr>
          <w:rFonts w:ascii="Times New Roman" w:eastAsia="Times New Roman" w:hAnsi="Times New Roman" w:cs="Times New Roman"/>
          <w:color w:val="auto"/>
          <w:sz w:val="24"/>
          <w:szCs w:val="24"/>
          <w:lang w:eastAsia="it-IT"/>
        </w:rPr>
        <w:t>divieto dalle ore 20</w:t>
      </w:r>
      <w:r w:rsidR="004E15C6" w:rsidRPr="005944CD">
        <w:rPr>
          <w:rFonts w:ascii="Times New Roman" w:eastAsia="Times New Roman" w:hAnsi="Times New Roman" w:cs="Times New Roman"/>
          <w:color w:val="auto"/>
          <w:sz w:val="24"/>
          <w:szCs w:val="24"/>
          <w:lang w:eastAsia="it-IT"/>
        </w:rPr>
        <w:t>:00</w:t>
      </w:r>
      <w:r w:rsidRPr="00D911CB">
        <w:rPr>
          <w:rFonts w:ascii="Times New Roman" w:eastAsia="Times New Roman" w:hAnsi="Times New Roman" w:cs="Times New Roman"/>
          <w:color w:val="auto"/>
          <w:sz w:val="24"/>
          <w:szCs w:val="24"/>
          <w:lang w:eastAsia="it-IT"/>
        </w:rPr>
        <w:t xml:space="preserve"> </w:t>
      </w:r>
      <w:r w:rsidR="004D73B7">
        <w:rPr>
          <w:rFonts w:ascii="Times New Roman" w:eastAsia="Times New Roman" w:hAnsi="Times New Roman" w:cs="Times New Roman"/>
          <w:color w:val="auto"/>
          <w:sz w:val="24"/>
          <w:szCs w:val="24"/>
          <w:lang w:eastAsia="it-IT"/>
        </w:rPr>
        <w:t xml:space="preserve">a chiunque di consumare </w:t>
      </w:r>
      <w:r w:rsidRPr="00D911CB">
        <w:rPr>
          <w:rFonts w:ascii="Times New Roman" w:eastAsia="Times New Roman" w:hAnsi="Times New Roman" w:cs="Times New Roman"/>
          <w:color w:val="auto"/>
          <w:sz w:val="24"/>
          <w:szCs w:val="24"/>
          <w:lang w:eastAsia="it-IT"/>
        </w:rPr>
        <w:t>bevande alc</w:t>
      </w:r>
      <w:r w:rsidR="004D73B7">
        <w:rPr>
          <w:rFonts w:ascii="Times New Roman" w:eastAsia="Times New Roman" w:hAnsi="Times New Roman" w:cs="Times New Roman"/>
          <w:color w:val="auto"/>
          <w:sz w:val="24"/>
          <w:szCs w:val="24"/>
          <w:lang w:eastAsia="it-IT"/>
        </w:rPr>
        <w:t>ooliche in contenitori di vetro all’esterno dei locali e dell’</w:t>
      </w:r>
      <w:r w:rsidR="003A4091">
        <w:rPr>
          <w:rFonts w:ascii="Times New Roman" w:eastAsia="Times New Roman" w:hAnsi="Times New Roman" w:cs="Times New Roman"/>
          <w:color w:val="auto"/>
          <w:sz w:val="24"/>
          <w:szCs w:val="24"/>
          <w:lang w:eastAsia="it-IT"/>
        </w:rPr>
        <w:t>eventuale area di su</w:t>
      </w:r>
      <w:r w:rsidR="004D73B7">
        <w:rPr>
          <w:rFonts w:ascii="Times New Roman" w:eastAsia="Times New Roman" w:hAnsi="Times New Roman" w:cs="Times New Roman"/>
          <w:color w:val="auto"/>
          <w:sz w:val="24"/>
          <w:szCs w:val="24"/>
          <w:lang w:eastAsia="it-IT"/>
        </w:rPr>
        <w:t>olo pubblico ad essi concessa;</w:t>
      </w:r>
    </w:p>
    <w:p w:rsidR="00D911CB" w:rsidRPr="00D911CB" w:rsidRDefault="00D911CB" w:rsidP="00D911CB">
      <w:pPr>
        <w:ind w:left="709" w:right="566"/>
        <w:jc w:val="both"/>
        <w:rPr>
          <w:rFonts w:ascii="Times New Roman" w:eastAsia="Times New Roman" w:hAnsi="Times New Roman" w:cs="Times New Roman"/>
          <w:lang w:eastAsia="it-IT"/>
        </w:rPr>
      </w:pPr>
      <w:r w:rsidRPr="00D911CB">
        <w:rPr>
          <w:rFonts w:ascii="Times New Roman" w:eastAsia="Times New Roman" w:hAnsi="Times New Roman" w:cs="Times New Roman"/>
          <w:color w:val="auto"/>
          <w:sz w:val="24"/>
          <w:szCs w:val="24"/>
          <w:lang w:eastAsia="it-IT"/>
        </w:rPr>
        <w:t>4.</w:t>
      </w:r>
      <w:r w:rsidR="004E15C6" w:rsidRPr="005944CD">
        <w:rPr>
          <w:rFonts w:ascii="Times New Roman" w:eastAsia="Times New Roman" w:hAnsi="Times New Roman" w:cs="Times New Roman"/>
          <w:color w:val="auto"/>
          <w:sz w:val="24"/>
          <w:szCs w:val="24"/>
          <w:lang w:eastAsia="it-IT"/>
        </w:rPr>
        <w:t xml:space="preserve"> </w:t>
      </w:r>
      <w:r w:rsidR="003835A1">
        <w:rPr>
          <w:rFonts w:ascii="Times New Roman" w:eastAsia="Times New Roman" w:hAnsi="Times New Roman" w:cs="Times New Roman"/>
          <w:color w:val="auto"/>
          <w:sz w:val="24"/>
          <w:szCs w:val="24"/>
          <w:lang w:eastAsia="it-IT"/>
        </w:rPr>
        <w:t xml:space="preserve">fermo rimanendo il contenuto di cui al punto 1; </w:t>
      </w:r>
      <w:r w:rsidRPr="00D911CB">
        <w:rPr>
          <w:rFonts w:ascii="Times New Roman" w:eastAsia="Times New Roman" w:hAnsi="Times New Roman" w:cs="Times New Roman"/>
          <w:color w:val="auto"/>
          <w:sz w:val="24"/>
          <w:szCs w:val="24"/>
          <w:lang w:eastAsia="it-IT"/>
        </w:rPr>
        <w:t>divieto per tutti gli esercizi indistintamente</w:t>
      </w:r>
      <w:r w:rsidR="00B9696C">
        <w:rPr>
          <w:rFonts w:ascii="Times New Roman" w:eastAsia="Times New Roman" w:hAnsi="Times New Roman" w:cs="Times New Roman"/>
          <w:color w:val="auto"/>
          <w:sz w:val="24"/>
          <w:szCs w:val="24"/>
          <w:lang w:eastAsia="it-IT"/>
        </w:rPr>
        <w:t>, ivi comprese le categorie di cui al punto 2,</w:t>
      </w:r>
      <w:r w:rsidRPr="00D911CB">
        <w:rPr>
          <w:rFonts w:ascii="Times New Roman" w:eastAsia="Times New Roman" w:hAnsi="Times New Roman" w:cs="Times New Roman"/>
          <w:color w:val="auto"/>
          <w:sz w:val="24"/>
          <w:szCs w:val="24"/>
          <w:lang w:eastAsia="it-IT"/>
        </w:rPr>
        <w:t xml:space="preserve"> dalle ore 24</w:t>
      </w:r>
      <w:r w:rsidR="004E15C6" w:rsidRPr="005944CD">
        <w:rPr>
          <w:rFonts w:ascii="Times New Roman" w:eastAsia="Times New Roman" w:hAnsi="Times New Roman" w:cs="Times New Roman"/>
          <w:color w:val="auto"/>
          <w:sz w:val="24"/>
          <w:szCs w:val="24"/>
          <w:lang w:eastAsia="it-IT"/>
        </w:rPr>
        <w:t>:00</w:t>
      </w:r>
      <w:r w:rsidRPr="00D911CB">
        <w:rPr>
          <w:rFonts w:ascii="Times New Roman" w:eastAsia="Times New Roman" w:hAnsi="Times New Roman" w:cs="Times New Roman"/>
          <w:color w:val="auto"/>
          <w:sz w:val="24"/>
          <w:szCs w:val="24"/>
          <w:lang w:eastAsia="it-IT"/>
        </w:rPr>
        <w:t xml:space="preserve"> di effettuare vendita </w:t>
      </w:r>
      <w:r w:rsidR="00B9696C">
        <w:rPr>
          <w:rFonts w:ascii="Times New Roman" w:eastAsia="Times New Roman" w:hAnsi="Times New Roman" w:cs="Times New Roman"/>
          <w:color w:val="auto"/>
          <w:sz w:val="24"/>
          <w:szCs w:val="24"/>
          <w:lang w:eastAsia="it-IT"/>
        </w:rPr>
        <w:t xml:space="preserve">in bottiglie o contenitori di vetro </w:t>
      </w:r>
      <w:r w:rsidRPr="00D911CB">
        <w:rPr>
          <w:rFonts w:ascii="Times New Roman" w:eastAsia="Times New Roman" w:hAnsi="Times New Roman" w:cs="Times New Roman"/>
          <w:color w:val="auto"/>
          <w:sz w:val="24"/>
          <w:szCs w:val="24"/>
          <w:lang w:eastAsia="it-IT"/>
        </w:rPr>
        <w:t>di bevande alco</w:t>
      </w:r>
      <w:r w:rsidR="00B9696C">
        <w:rPr>
          <w:rFonts w:ascii="Times New Roman" w:eastAsia="Times New Roman" w:hAnsi="Times New Roman" w:cs="Times New Roman"/>
          <w:color w:val="auto"/>
          <w:sz w:val="24"/>
          <w:szCs w:val="24"/>
          <w:lang w:eastAsia="it-IT"/>
        </w:rPr>
        <w:t>oliche per asporto; è consentito</w:t>
      </w:r>
      <w:r w:rsidRPr="00D911CB">
        <w:rPr>
          <w:rFonts w:ascii="Times New Roman" w:eastAsia="Times New Roman" w:hAnsi="Times New Roman" w:cs="Times New Roman"/>
          <w:color w:val="auto"/>
          <w:sz w:val="24"/>
          <w:szCs w:val="24"/>
          <w:lang w:eastAsia="it-IT"/>
        </w:rPr>
        <w:t xml:space="preserve"> </w:t>
      </w:r>
      <w:r w:rsidR="00B9696C">
        <w:rPr>
          <w:rFonts w:ascii="Times New Roman" w:eastAsia="Times New Roman" w:hAnsi="Times New Roman" w:cs="Times New Roman"/>
          <w:color w:val="auto"/>
          <w:sz w:val="24"/>
          <w:szCs w:val="24"/>
          <w:lang w:eastAsia="it-IT"/>
        </w:rPr>
        <w:t>il consumo all’interno del locale e nello spazio esterno di pertinenza regolarmente avuto in concessione e nel rispetto delle linee guida allegate all’O.P.R.S. 22/2020; è. Altresì, consentita la vendita di bevande alcoliche per asporto in contenitori o bicchieri non di vetro;</w:t>
      </w:r>
    </w:p>
    <w:p w:rsidR="00D911CB" w:rsidRPr="00D911CB" w:rsidRDefault="00D911CB" w:rsidP="00D911CB">
      <w:pPr>
        <w:ind w:left="709" w:right="566"/>
        <w:jc w:val="both"/>
        <w:rPr>
          <w:rFonts w:ascii="Times New Roman" w:eastAsia="Times New Roman" w:hAnsi="Times New Roman" w:cs="Times New Roman"/>
          <w:lang w:eastAsia="it-IT"/>
        </w:rPr>
      </w:pPr>
      <w:r w:rsidRPr="00D911CB">
        <w:rPr>
          <w:rFonts w:ascii="Times New Roman" w:eastAsia="Times New Roman" w:hAnsi="Times New Roman" w:cs="Times New Roman"/>
          <w:color w:val="auto"/>
          <w:sz w:val="24"/>
          <w:szCs w:val="24"/>
          <w:lang w:eastAsia="it-IT"/>
        </w:rPr>
        <w:t>5.</w:t>
      </w:r>
      <w:r w:rsidR="004E15C6" w:rsidRPr="005944CD">
        <w:rPr>
          <w:rFonts w:ascii="Times New Roman" w:eastAsia="Times New Roman" w:hAnsi="Times New Roman" w:cs="Times New Roman"/>
          <w:color w:val="auto"/>
          <w:lang w:eastAsia="it-IT"/>
        </w:rPr>
        <w:t xml:space="preserve"> </w:t>
      </w:r>
      <w:r w:rsidR="003B1C96" w:rsidRPr="003B1C96">
        <w:rPr>
          <w:rFonts w:ascii="Times New Roman" w:eastAsia="Times New Roman" w:hAnsi="Times New Roman" w:cs="Times New Roman"/>
          <w:color w:val="auto"/>
          <w:sz w:val="24"/>
          <w:szCs w:val="24"/>
          <w:lang w:eastAsia="it-IT"/>
        </w:rPr>
        <w:t>obbligo di sospensione delle attività di somministrazione e vendita alle ore 01.20 e successivo obbligo di chiusura alle ore 02.00 per tutti gli esercizi, fatta eccezione per le attività di vendita di prodotti di gastronomia di produzione propria per il consumo immediato; per questi esercenti è, comunque, fatto divieto assoluto di vendita di bevande alcoliche, sia per somministrazione sia per asporto, dalle ore 01.30.</w:t>
      </w:r>
    </w:p>
    <w:p w:rsidR="00CA4776" w:rsidRPr="005944CD" w:rsidRDefault="00CA4776" w:rsidP="00D911CB">
      <w:pPr>
        <w:ind w:right="566"/>
        <w:jc w:val="both"/>
        <w:rPr>
          <w:rFonts w:ascii="Times New Roman" w:hAnsi="Times New Roman" w:cs="Times New Roman"/>
          <w:color w:val="auto"/>
          <w:sz w:val="24"/>
          <w:szCs w:val="24"/>
        </w:rPr>
      </w:pPr>
    </w:p>
    <w:p w:rsidR="00C63563" w:rsidRPr="005944CD" w:rsidRDefault="00CD3B16" w:rsidP="00CD3B16">
      <w:pPr>
        <w:ind w:right="566"/>
        <w:jc w:val="center"/>
        <w:rPr>
          <w:rFonts w:ascii="Times New Roman" w:hAnsi="Times New Roman" w:cs="Times New Roman"/>
          <w:b/>
          <w:color w:val="auto"/>
          <w:sz w:val="24"/>
          <w:szCs w:val="24"/>
        </w:rPr>
      </w:pPr>
      <w:r w:rsidRPr="005944CD">
        <w:rPr>
          <w:rFonts w:ascii="Times New Roman" w:hAnsi="Times New Roman" w:cs="Times New Roman"/>
          <w:b/>
          <w:color w:val="auto"/>
          <w:sz w:val="24"/>
          <w:szCs w:val="24"/>
        </w:rPr>
        <w:t>O R D I N A</w:t>
      </w:r>
      <w:r w:rsidR="00D911CB" w:rsidRPr="005944CD">
        <w:rPr>
          <w:rFonts w:ascii="Times New Roman" w:hAnsi="Times New Roman" w:cs="Times New Roman"/>
          <w:b/>
          <w:color w:val="auto"/>
          <w:sz w:val="24"/>
          <w:szCs w:val="24"/>
        </w:rPr>
        <w:t xml:space="preserve">    </w:t>
      </w:r>
      <w:proofErr w:type="spellStart"/>
      <w:r w:rsidR="00C63563" w:rsidRPr="005944CD">
        <w:rPr>
          <w:rFonts w:ascii="Times New Roman" w:hAnsi="Times New Roman" w:cs="Times New Roman"/>
          <w:b/>
          <w:color w:val="auto"/>
          <w:sz w:val="24"/>
          <w:szCs w:val="24"/>
        </w:rPr>
        <w:t>A</w:t>
      </w:r>
      <w:proofErr w:type="spellEnd"/>
      <w:r w:rsidR="00C63563" w:rsidRPr="005944CD">
        <w:rPr>
          <w:rFonts w:ascii="Times New Roman" w:hAnsi="Times New Roman" w:cs="Times New Roman"/>
          <w:b/>
          <w:color w:val="auto"/>
          <w:sz w:val="24"/>
          <w:szCs w:val="24"/>
        </w:rPr>
        <w:t xml:space="preserve"> L T R E S I’</w:t>
      </w:r>
    </w:p>
    <w:p w:rsidR="004E15C6" w:rsidRPr="004E15C6" w:rsidRDefault="004E15C6" w:rsidP="00DC3E2A">
      <w:pPr>
        <w:ind w:right="-1"/>
        <w:jc w:val="both"/>
        <w:rPr>
          <w:rFonts w:ascii="Times New Roman" w:eastAsia="Times New Roman" w:hAnsi="Times New Roman" w:cs="Times New Roman"/>
          <w:lang w:eastAsia="it-IT"/>
        </w:rPr>
      </w:pPr>
      <w:r w:rsidRPr="004E15C6">
        <w:rPr>
          <w:rFonts w:ascii="Times New Roman" w:eastAsia="Times New Roman" w:hAnsi="Times New Roman" w:cs="Times New Roman"/>
          <w:color w:val="auto"/>
          <w:sz w:val="24"/>
          <w:szCs w:val="24"/>
          <w:lang w:eastAsia="it-IT"/>
        </w:rPr>
        <w:t>E’ fatto obbligo all’esercente l’attività autorizzata di apporre un apposito cartello indicante l’orario di apertura e chiusura dell’esercizio e il numero massimo di soggetti ricevibili all’interno del locale</w:t>
      </w:r>
      <w:r w:rsidR="00E97A81">
        <w:rPr>
          <w:rFonts w:ascii="Times New Roman" w:eastAsia="Times New Roman" w:hAnsi="Times New Roman" w:cs="Times New Roman"/>
          <w:color w:val="auto"/>
          <w:sz w:val="24"/>
          <w:szCs w:val="24"/>
          <w:lang w:eastAsia="it-IT"/>
        </w:rPr>
        <w:t xml:space="preserve"> e il rispetto di tutte le linee guida in materia.</w:t>
      </w:r>
    </w:p>
    <w:p w:rsidR="00C63563" w:rsidRPr="005944CD" w:rsidRDefault="005114F0" w:rsidP="00DC3E2A">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Gli </w:t>
      </w:r>
      <w:r w:rsidR="00C63563" w:rsidRPr="005944CD">
        <w:rPr>
          <w:rFonts w:ascii="Times New Roman" w:hAnsi="Times New Roman" w:cs="Times New Roman"/>
          <w:color w:val="auto"/>
          <w:sz w:val="24"/>
          <w:szCs w:val="24"/>
        </w:rPr>
        <w:t xml:space="preserve">organi di vigilanza </w:t>
      </w:r>
      <w:r w:rsidRPr="005944CD">
        <w:rPr>
          <w:rFonts w:ascii="Times New Roman" w:hAnsi="Times New Roman" w:cs="Times New Roman"/>
          <w:color w:val="auto"/>
          <w:sz w:val="24"/>
          <w:szCs w:val="24"/>
        </w:rPr>
        <w:t xml:space="preserve">sono onerati </w:t>
      </w:r>
      <w:r w:rsidR="00C63563" w:rsidRPr="005944CD">
        <w:rPr>
          <w:rFonts w:ascii="Times New Roman" w:hAnsi="Times New Roman" w:cs="Times New Roman"/>
          <w:color w:val="auto"/>
          <w:sz w:val="24"/>
          <w:szCs w:val="24"/>
        </w:rPr>
        <w:t xml:space="preserve">di effettuare i controlli e di </w:t>
      </w:r>
      <w:r w:rsidRPr="005944CD">
        <w:rPr>
          <w:rFonts w:ascii="Times New Roman" w:hAnsi="Times New Roman" w:cs="Times New Roman"/>
          <w:color w:val="auto"/>
          <w:sz w:val="24"/>
          <w:szCs w:val="24"/>
        </w:rPr>
        <w:t xml:space="preserve">far rispettare </w:t>
      </w:r>
      <w:r w:rsidR="00CB30AC" w:rsidRPr="005944CD">
        <w:rPr>
          <w:rFonts w:ascii="Times New Roman" w:hAnsi="Times New Roman" w:cs="Times New Roman"/>
          <w:color w:val="auto"/>
          <w:sz w:val="24"/>
          <w:szCs w:val="24"/>
        </w:rPr>
        <w:t>la presente ordinanza.</w:t>
      </w:r>
    </w:p>
    <w:p w:rsidR="003E746B" w:rsidRPr="005944CD" w:rsidRDefault="0098093D" w:rsidP="00DC3E2A">
      <w:pPr>
        <w:shd w:val="clear" w:color="auto" w:fill="FFFFFF" w:themeFill="background1"/>
        <w:ind w:right="-1"/>
        <w:jc w:val="both"/>
        <w:rPr>
          <w:rFonts w:ascii="Times New Roman" w:hAnsi="Times New Roman" w:cs="Times New Roman"/>
          <w:color w:val="000000"/>
          <w:sz w:val="24"/>
          <w:szCs w:val="24"/>
          <w:shd w:val="clear" w:color="auto" w:fill="FAEBD2"/>
        </w:rPr>
      </w:pPr>
      <w:r w:rsidRPr="005944CD">
        <w:rPr>
          <w:rFonts w:ascii="Times New Roman" w:hAnsi="Times New Roman" w:cs="Times New Roman"/>
          <w:color w:val="auto"/>
          <w:sz w:val="24"/>
          <w:szCs w:val="24"/>
        </w:rPr>
        <w:t>In caso di violazione delle suddette disposizioni, salvo che non ricorra anche un reato, si applicano le sanzioni previste a</w:t>
      </w:r>
      <w:r w:rsidR="003E746B" w:rsidRPr="005944CD">
        <w:rPr>
          <w:rFonts w:ascii="Times New Roman" w:hAnsi="Times New Roman" w:cs="Times New Roman"/>
          <w:color w:val="000000"/>
          <w:sz w:val="24"/>
          <w:szCs w:val="24"/>
          <w:shd w:val="clear" w:color="auto" w:fill="FFFFFF" w:themeFill="background1"/>
        </w:rPr>
        <w:t>ll’art. 50, comma 7</w:t>
      </w:r>
      <w:r w:rsidR="004E15C6" w:rsidRPr="005944CD">
        <w:rPr>
          <w:rFonts w:ascii="Times New Roman" w:hAnsi="Times New Roman" w:cs="Times New Roman"/>
          <w:color w:val="000000"/>
          <w:sz w:val="24"/>
          <w:szCs w:val="24"/>
          <w:shd w:val="clear" w:color="auto" w:fill="FFFFFF" w:themeFill="background1"/>
        </w:rPr>
        <w:t xml:space="preserve"> </w:t>
      </w:r>
      <w:r w:rsidR="003E746B" w:rsidRPr="005944CD">
        <w:rPr>
          <w:rFonts w:ascii="Times New Roman" w:hAnsi="Times New Roman" w:cs="Times New Roman"/>
          <w:color w:val="000000"/>
          <w:sz w:val="24"/>
          <w:szCs w:val="24"/>
          <w:shd w:val="clear" w:color="auto" w:fill="FFFFFF" w:themeFill="background1"/>
        </w:rPr>
        <w:t>bis</w:t>
      </w:r>
      <w:r w:rsidR="00474FCB" w:rsidRPr="005944CD">
        <w:rPr>
          <w:rFonts w:ascii="Times New Roman" w:hAnsi="Times New Roman" w:cs="Times New Roman"/>
          <w:color w:val="000000"/>
          <w:sz w:val="24"/>
          <w:szCs w:val="24"/>
          <w:shd w:val="clear" w:color="auto" w:fill="FFFFFF" w:themeFill="background1"/>
        </w:rPr>
        <w:t xml:space="preserve"> c</w:t>
      </w:r>
      <w:r w:rsidRPr="005944CD">
        <w:rPr>
          <w:rFonts w:ascii="Times New Roman" w:hAnsi="Times New Roman" w:cs="Times New Roman"/>
          <w:color w:val="000000"/>
          <w:sz w:val="24"/>
          <w:szCs w:val="24"/>
          <w:shd w:val="clear" w:color="auto" w:fill="FFFFFF" w:themeFill="background1"/>
        </w:rPr>
        <w:t>.1</w:t>
      </w:r>
      <w:r w:rsidR="003E746B" w:rsidRPr="005944CD">
        <w:rPr>
          <w:rFonts w:ascii="Times New Roman" w:hAnsi="Times New Roman" w:cs="Times New Roman"/>
          <w:color w:val="000000"/>
          <w:sz w:val="24"/>
          <w:szCs w:val="24"/>
          <w:shd w:val="clear" w:color="auto" w:fill="FFFFFF" w:themeFill="background1"/>
        </w:rPr>
        <w:t xml:space="preserve"> del </w:t>
      </w:r>
      <w:proofErr w:type="spellStart"/>
      <w:r w:rsidR="003E746B" w:rsidRPr="005944CD">
        <w:rPr>
          <w:rFonts w:ascii="Times New Roman" w:hAnsi="Times New Roman" w:cs="Times New Roman"/>
          <w:color w:val="000000"/>
          <w:sz w:val="24"/>
          <w:szCs w:val="24"/>
          <w:shd w:val="clear" w:color="auto" w:fill="FFFFFF" w:themeFill="background1"/>
        </w:rPr>
        <w:t>D.Lgs.</w:t>
      </w:r>
      <w:proofErr w:type="spellEnd"/>
      <w:r w:rsidR="003E746B" w:rsidRPr="005944CD">
        <w:rPr>
          <w:rFonts w:ascii="Times New Roman" w:hAnsi="Times New Roman" w:cs="Times New Roman"/>
          <w:color w:val="000000"/>
          <w:sz w:val="24"/>
          <w:szCs w:val="24"/>
          <w:shd w:val="clear" w:color="auto" w:fill="FFFFFF" w:themeFill="background1"/>
        </w:rPr>
        <w:t xml:space="preserve"> 267/2000 </w:t>
      </w:r>
      <w:r w:rsidRPr="005944CD">
        <w:rPr>
          <w:rFonts w:ascii="Times New Roman" w:hAnsi="Times New Roman" w:cs="Times New Roman"/>
          <w:color w:val="000000"/>
          <w:sz w:val="24"/>
          <w:szCs w:val="24"/>
          <w:shd w:val="clear" w:color="auto" w:fill="FFFFFF" w:themeFill="background1"/>
        </w:rPr>
        <w:t xml:space="preserve">che testualmente recita: </w:t>
      </w:r>
      <w:r w:rsidR="00027F2F" w:rsidRPr="005944CD">
        <w:rPr>
          <w:rFonts w:ascii="Times New Roman" w:hAnsi="Times New Roman" w:cs="Times New Roman"/>
          <w:color w:val="000000"/>
          <w:sz w:val="24"/>
          <w:szCs w:val="24"/>
          <w:shd w:val="clear" w:color="auto" w:fill="FFFFFF" w:themeFill="background1"/>
        </w:rPr>
        <w:t>“</w:t>
      </w:r>
      <w:r w:rsidR="003E746B" w:rsidRPr="005944CD">
        <w:rPr>
          <w:rFonts w:ascii="Times New Roman" w:hAnsi="Times New Roman" w:cs="Times New Roman"/>
          <w:i/>
          <w:color w:val="000000"/>
          <w:sz w:val="24"/>
          <w:szCs w:val="24"/>
          <w:shd w:val="clear" w:color="auto" w:fill="FFFFFF" w:themeFill="background1"/>
        </w:rPr>
        <w:t>L'inosservanza delle ordinanze emanate dal Sindaco ai sensi del comma 7-bis è punita con la sanzione amministrativapecuniaria del pagamento di una somma da 500 euro a 5.000 euro. Qualora la stessa violazione sia stata commessa per due volte in un anno, si applicano le disposizioni di cui all'articolo 12, comma 1, del decreto-legge 20 febbraio 2017, n. 14, convertito, conmodificazioni, dalla legge 18 aprile 2017, n. 48, anche se il responsabile ha proceduto al pagamento della sanzione in misura ridotta, ai sensi dell'articolo 16 della legge 24 novembre</w:t>
      </w:r>
      <w:r w:rsidR="00D86588" w:rsidRPr="005944CD">
        <w:rPr>
          <w:rFonts w:ascii="Times New Roman" w:hAnsi="Times New Roman" w:cs="Times New Roman"/>
          <w:i/>
          <w:color w:val="000000"/>
          <w:sz w:val="24"/>
          <w:szCs w:val="24"/>
          <w:shd w:val="clear" w:color="auto" w:fill="FFFFFF" w:themeFill="background1"/>
        </w:rPr>
        <w:t xml:space="preserve"> 1981, n. 689</w:t>
      </w:r>
      <w:r w:rsidR="00D86588" w:rsidRPr="005944CD">
        <w:rPr>
          <w:rFonts w:ascii="Times New Roman" w:hAnsi="Times New Roman" w:cs="Times New Roman"/>
          <w:color w:val="000000"/>
          <w:sz w:val="24"/>
          <w:szCs w:val="24"/>
          <w:shd w:val="clear" w:color="auto" w:fill="FFFFFF" w:themeFill="background1"/>
        </w:rPr>
        <w:t>”.</w:t>
      </w:r>
    </w:p>
    <w:p w:rsidR="00C63563" w:rsidRPr="005944CD" w:rsidRDefault="00C63563" w:rsidP="00DC3E2A">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lastRenderedPageBreak/>
        <w:t xml:space="preserve">Ai sensi dell’art. 16 della legge 24 novembre 1981 n. 689 è ammesso, entro 60 giorni dalla contestazione o notificazione della violazione, il pagamento in misura ridotta </w:t>
      </w:r>
      <w:r w:rsidR="00474FCB" w:rsidRPr="005944CD">
        <w:rPr>
          <w:rFonts w:ascii="Times New Roman" w:hAnsi="Times New Roman" w:cs="Times New Roman"/>
          <w:color w:val="auto"/>
          <w:sz w:val="24"/>
          <w:szCs w:val="24"/>
        </w:rPr>
        <w:t>nella misura di Euro 1.</w:t>
      </w:r>
      <w:r w:rsidR="00D911CB" w:rsidRPr="005944CD">
        <w:rPr>
          <w:rFonts w:ascii="Times New Roman" w:hAnsi="Times New Roman" w:cs="Times New Roman"/>
          <w:color w:val="auto"/>
          <w:sz w:val="24"/>
          <w:szCs w:val="24"/>
        </w:rPr>
        <w:t>0</w:t>
      </w:r>
      <w:r w:rsidR="00474FCB" w:rsidRPr="005944CD">
        <w:rPr>
          <w:rFonts w:ascii="Times New Roman" w:hAnsi="Times New Roman" w:cs="Times New Roman"/>
          <w:color w:val="auto"/>
          <w:sz w:val="24"/>
          <w:szCs w:val="24"/>
        </w:rPr>
        <w:t>00.</w:t>
      </w:r>
    </w:p>
    <w:p w:rsidR="00027F2F" w:rsidRPr="005944CD" w:rsidRDefault="00474FCB" w:rsidP="00DC3E2A">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Ai</w:t>
      </w:r>
      <w:r w:rsidR="00C63563" w:rsidRPr="005944CD">
        <w:rPr>
          <w:rFonts w:ascii="Times New Roman" w:hAnsi="Times New Roman" w:cs="Times New Roman"/>
          <w:color w:val="auto"/>
          <w:sz w:val="24"/>
          <w:szCs w:val="24"/>
        </w:rPr>
        <w:t xml:space="preserve"> sensi dell’art. 3 comma 4° della legge n. 241/1990 </w:t>
      </w:r>
      <w:r w:rsidRPr="005944CD">
        <w:rPr>
          <w:rFonts w:ascii="Times New Roman" w:hAnsi="Times New Roman" w:cs="Times New Roman"/>
          <w:color w:val="auto"/>
          <w:sz w:val="24"/>
          <w:szCs w:val="24"/>
        </w:rPr>
        <w:t xml:space="preserve">si precisa che </w:t>
      </w:r>
      <w:r w:rsidR="00C63563" w:rsidRPr="005944CD">
        <w:rPr>
          <w:rFonts w:ascii="Times New Roman" w:hAnsi="Times New Roman" w:cs="Times New Roman"/>
          <w:color w:val="auto"/>
          <w:sz w:val="24"/>
          <w:szCs w:val="24"/>
        </w:rPr>
        <w:t xml:space="preserve">avverso la presente ordinanza è ammesso il ricorso giurisdizionale entro 60 giorni dalla pubblicazione all’Albo Pretorio al Tribunale Amministrativo Regionale </w:t>
      </w:r>
      <w:r w:rsidR="00207071" w:rsidRPr="005944CD">
        <w:rPr>
          <w:rFonts w:ascii="Times New Roman" w:hAnsi="Times New Roman" w:cs="Times New Roman"/>
          <w:color w:val="auto"/>
          <w:sz w:val="24"/>
          <w:szCs w:val="24"/>
        </w:rPr>
        <w:t>Sicilia</w:t>
      </w:r>
      <w:r w:rsidR="00C63563" w:rsidRPr="005944CD">
        <w:rPr>
          <w:rFonts w:ascii="Times New Roman" w:hAnsi="Times New Roman" w:cs="Times New Roman"/>
          <w:color w:val="auto"/>
          <w:sz w:val="24"/>
          <w:szCs w:val="24"/>
        </w:rPr>
        <w:t xml:space="preserve"> o alternativamente </w:t>
      </w:r>
      <w:r w:rsidRPr="005944CD">
        <w:rPr>
          <w:rFonts w:ascii="Times New Roman" w:hAnsi="Times New Roman" w:cs="Times New Roman"/>
          <w:color w:val="auto"/>
          <w:sz w:val="24"/>
          <w:szCs w:val="24"/>
        </w:rPr>
        <w:t xml:space="preserve">il </w:t>
      </w:r>
      <w:r w:rsidR="00C63563" w:rsidRPr="005944CD">
        <w:rPr>
          <w:rFonts w:ascii="Times New Roman" w:hAnsi="Times New Roman" w:cs="Times New Roman"/>
          <w:color w:val="auto"/>
          <w:sz w:val="24"/>
          <w:szCs w:val="24"/>
        </w:rPr>
        <w:t>ricorso straordinario al Presidente della Repubblica entro 120 giorni dalla pubblicazione all’Albo Pretorio.</w:t>
      </w:r>
    </w:p>
    <w:p w:rsidR="00D608A4" w:rsidRPr="005944CD" w:rsidRDefault="00D608A4" w:rsidP="00DC3E2A">
      <w:pPr>
        <w:ind w:right="-1"/>
        <w:jc w:val="both"/>
        <w:rPr>
          <w:rFonts w:ascii="Times New Roman" w:hAnsi="Times New Roman" w:cs="Times New Roman"/>
          <w:color w:val="auto"/>
          <w:sz w:val="24"/>
          <w:szCs w:val="24"/>
        </w:rPr>
      </w:pPr>
      <w:r w:rsidRPr="005944CD">
        <w:rPr>
          <w:rFonts w:ascii="Times New Roman" w:hAnsi="Times New Roman" w:cs="Times New Roman"/>
          <w:color w:val="auto"/>
          <w:sz w:val="24"/>
          <w:szCs w:val="24"/>
        </w:rPr>
        <w:t xml:space="preserve">Ai sensi dell’art. 8 della L. 241/90 e </w:t>
      </w:r>
      <w:proofErr w:type="spellStart"/>
      <w:proofErr w:type="gramStart"/>
      <w:r w:rsidRPr="005944CD">
        <w:rPr>
          <w:rFonts w:ascii="Times New Roman" w:hAnsi="Times New Roman" w:cs="Times New Roman"/>
          <w:color w:val="auto"/>
          <w:sz w:val="24"/>
          <w:szCs w:val="24"/>
        </w:rPr>
        <w:t>ss.mm.ii</w:t>
      </w:r>
      <w:proofErr w:type="spellEnd"/>
      <w:r w:rsidRPr="005944CD">
        <w:rPr>
          <w:rFonts w:ascii="Times New Roman" w:hAnsi="Times New Roman" w:cs="Times New Roman"/>
          <w:color w:val="auto"/>
          <w:sz w:val="24"/>
          <w:szCs w:val="24"/>
        </w:rPr>
        <w:t>.</w:t>
      </w:r>
      <w:r w:rsidR="0032459E" w:rsidRPr="005944CD">
        <w:rPr>
          <w:rFonts w:ascii="Times New Roman" w:hAnsi="Times New Roman" w:cs="Times New Roman"/>
          <w:color w:val="auto"/>
          <w:sz w:val="24"/>
          <w:szCs w:val="24"/>
        </w:rPr>
        <w:t>,</w:t>
      </w:r>
      <w:proofErr w:type="gramEnd"/>
      <w:r w:rsidR="0032459E" w:rsidRPr="005944CD">
        <w:rPr>
          <w:rFonts w:ascii="Times New Roman" w:hAnsi="Times New Roman" w:cs="Times New Roman"/>
          <w:color w:val="auto"/>
          <w:sz w:val="24"/>
          <w:szCs w:val="24"/>
        </w:rPr>
        <w:t xml:space="preserve"> si indica il C</w:t>
      </w:r>
      <w:r w:rsidRPr="005944CD">
        <w:rPr>
          <w:rFonts w:ascii="Times New Roman" w:hAnsi="Times New Roman" w:cs="Times New Roman"/>
          <w:color w:val="auto"/>
          <w:sz w:val="24"/>
          <w:szCs w:val="24"/>
        </w:rPr>
        <w:t>omune di Palermo come Amministrazione competente, si indica come oggetto</w:t>
      </w:r>
      <w:r w:rsidR="00901C80">
        <w:rPr>
          <w:rFonts w:ascii="Times New Roman" w:hAnsi="Times New Roman" w:cs="Times New Roman"/>
          <w:color w:val="auto"/>
          <w:sz w:val="24"/>
          <w:szCs w:val="24"/>
        </w:rPr>
        <w:t>: limitazioni in materia di orari di vendita</w:t>
      </w:r>
      <w:r w:rsidRPr="005944CD">
        <w:rPr>
          <w:rFonts w:ascii="Times New Roman" w:hAnsi="Times New Roman" w:cs="Times New Roman"/>
          <w:color w:val="auto"/>
          <w:sz w:val="24"/>
          <w:szCs w:val="24"/>
        </w:rPr>
        <w:t xml:space="preserve">, si indica l’Ufficio </w:t>
      </w:r>
      <w:r w:rsidR="004710D0" w:rsidRPr="005944CD">
        <w:rPr>
          <w:rFonts w:ascii="Times New Roman" w:hAnsi="Times New Roman" w:cs="Times New Roman"/>
          <w:color w:val="auto"/>
          <w:sz w:val="24"/>
          <w:szCs w:val="24"/>
        </w:rPr>
        <w:t>“AREA DELLO SVILUPPO ECONOMICO Servizio SUAP” ed il relativo Dirigente,</w:t>
      </w:r>
      <w:r w:rsidRPr="005944CD">
        <w:rPr>
          <w:rFonts w:ascii="Times New Roman" w:hAnsi="Times New Roman" w:cs="Times New Roman"/>
          <w:color w:val="auto"/>
          <w:sz w:val="24"/>
          <w:szCs w:val="24"/>
        </w:rPr>
        <w:t xml:space="preserve"> quale responsabile del procedimento</w:t>
      </w:r>
      <w:r w:rsidR="00073911" w:rsidRPr="005944CD">
        <w:rPr>
          <w:rFonts w:ascii="Times New Roman" w:hAnsi="Times New Roman" w:cs="Times New Roman"/>
          <w:color w:val="auto"/>
          <w:sz w:val="24"/>
          <w:szCs w:val="24"/>
        </w:rPr>
        <w:t>,</w:t>
      </w:r>
      <w:r w:rsidRPr="005944CD">
        <w:rPr>
          <w:rFonts w:ascii="Times New Roman" w:hAnsi="Times New Roman" w:cs="Times New Roman"/>
          <w:color w:val="auto"/>
          <w:sz w:val="24"/>
          <w:szCs w:val="24"/>
        </w:rPr>
        <w:t xml:space="preserve"> nonché l’</w:t>
      </w:r>
      <w:r w:rsidR="004710D0" w:rsidRPr="005944CD">
        <w:rPr>
          <w:rFonts w:ascii="Times New Roman" w:hAnsi="Times New Roman" w:cs="Times New Roman"/>
          <w:color w:val="auto"/>
          <w:sz w:val="24"/>
          <w:szCs w:val="24"/>
        </w:rPr>
        <w:t>U</w:t>
      </w:r>
      <w:r w:rsidRPr="005944CD">
        <w:rPr>
          <w:rFonts w:ascii="Times New Roman" w:hAnsi="Times New Roman" w:cs="Times New Roman"/>
          <w:color w:val="auto"/>
          <w:sz w:val="24"/>
          <w:szCs w:val="24"/>
        </w:rPr>
        <w:t>fficio dove prendere visione degli atti.</w:t>
      </w:r>
    </w:p>
    <w:p w:rsidR="005C2DF7" w:rsidRPr="005944CD" w:rsidRDefault="005C2DF7" w:rsidP="005C2DF7">
      <w:p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Al fine dell’esecuzione, il presente provvedimento viene trasmesso a:</w:t>
      </w:r>
    </w:p>
    <w:p w:rsidR="005C2DF7" w:rsidRPr="005944CD" w:rsidRDefault="005C2DF7" w:rsidP="005C2DF7">
      <w:pPr>
        <w:numPr>
          <w:ilvl w:val="0"/>
          <w:numId w:val="2"/>
        </w:num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Prefettura di Palermo;</w:t>
      </w:r>
    </w:p>
    <w:p w:rsidR="005C2DF7" w:rsidRPr="005944CD" w:rsidRDefault="005C2DF7" w:rsidP="005C2DF7">
      <w:pPr>
        <w:numPr>
          <w:ilvl w:val="0"/>
          <w:numId w:val="2"/>
        </w:num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Comando Polizia Municipale di Palermo;</w:t>
      </w:r>
    </w:p>
    <w:p w:rsidR="005C2DF7" w:rsidRPr="005944CD" w:rsidRDefault="005C2DF7" w:rsidP="005C2DF7">
      <w:pPr>
        <w:numPr>
          <w:ilvl w:val="0"/>
          <w:numId w:val="2"/>
        </w:num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Questura di Palermo;</w:t>
      </w:r>
    </w:p>
    <w:p w:rsidR="005C2DF7" w:rsidRPr="005944CD" w:rsidRDefault="005C2DF7" w:rsidP="005C2DF7">
      <w:pPr>
        <w:numPr>
          <w:ilvl w:val="0"/>
          <w:numId w:val="2"/>
        </w:num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Comando Provinciale dell’Arma dei Carabinieri di Palermo;</w:t>
      </w:r>
    </w:p>
    <w:p w:rsidR="005C2DF7" w:rsidRPr="005944CD" w:rsidRDefault="005C2DF7" w:rsidP="005C2DF7">
      <w:pPr>
        <w:numPr>
          <w:ilvl w:val="0"/>
          <w:numId w:val="2"/>
        </w:numPr>
        <w:spacing w:after="0" w:line="240" w:lineRule="auto"/>
        <w:jc w:val="both"/>
        <w:rPr>
          <w:rFonts w:ascii="Times New Roman" w:eastAsia="Times New Roman" w:hAnsi="Times New Roman" w:cs="Times New Roman"/>
          <w:color w:val="auto"/>
          <w:sz w:val="24"/>
          <w:szCs w:val="24"/>
          <w:lang w:eastAsia="it-IT"/>
        </w:rPr>
      </w:pPr>
      <w:r w:rsidRPr="005944CD">
        <w:rPr>
          <w:rFonts w:ascii="Times New Roman" w:eastAsia="Times New Roman" w:hAnsi="Times New Roman" w:cs="Times New Roman"/>
          <w:color w:val="auto"/>
          <w:sz w:val="24"/>
          <w:szCs w:val="24"/>
          <w:lang w:eastAsia="it-IT"/>
        </w:rPr>
        <w:t>Comando Provinciale della Guardia di Finanza di Palermo.</w:t>
      </w:r>
    </w:p>
    <w:p w:rsidR="005C2DF7" w:rsidRPr="005944CD" w:rsidRDefault="005C2DF7" w:rsidP="005C2DF7">
      <w:pPr>
        <w:ind w:right="566"/>
        <w:jc w:val="both"/>
        <w:rPr>
          <w:rFonts w:ascii="Times New Roman" w:hAnsi="Times New Roman" w:cs="Times New Roman"/>
          <w:color w:val="auto"/>
          <w:sz w:val="24"/>
          <w:szCs w:val="24"/>
        </w:rPr>
      </w:pPr>
    </w:p>
    <w:p w:rsidR="00D608A4" w:rsidRPr="005944CD" w:rsidRDefault="00D608A4" w:rsidP="00CA508D">
      <w:pPr>
        <w:ind w:right="566"/>
        <w:jc w:val="both"/>
        <w:rPr>
          <w:rFonts w:ascii="Times New Roman" w:hAnsi="Times New Roman" w:cs="Times New Roman"/>
          <w:color w:val="auto"/>
          <w:sz w:val="24"/>
          <w:szCs w:val="24"/>
        </w:rPr>
      </w:pPr>
    </w:p>
    <w:p w:rsidR="00D608A4" w:rsidRPr="005944CD" w:rsidRDefault="00D608A4" w:rsidP="00D608A4">
      <w:pPr>
        <w:pStyle w:val="Titolo2"/>
        <w:spacing w:line="240" w:lineRule="auto"/>
        <w:rPr>
          <w:rFonts w:ascii="Times New Roman" w:hAnsi="Times New Roman" w:cs="Times New Roman"/>
          <w:color w:val="000000" w:themeColor="text1"/>
          <w:sz w:val="24"/>
          <w:szCs w:val="24"/>
        </w:rPr>
      </w:pP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t xml:space="preserve">  </w:t>
      </w:r>
      <w:r w:rsidR="005944CD" w:rsidRPr="005944CD">
        <w:rPr>
          <w:rFonts w:ascii="Times New Roman" w:hAnsi="Times New Roman" w:cs="Times New Roman"/>
          <w:color w:val="000000" w:themeColor="text1"/>
          <w:sz w:val="24"/>
          <w:szCs w:val="24"/>
        </w:rPr>
        <w:t xml:space="preserve">   </w:t>
      </w:r>
      <w:r w:rsidRPr="005944CD">
        <w:rPr>
          <w:rFonts w:ascii="Times New Roman" w:hAnsi="Times New Roman" w:cs="Times New Roman"/>
          <w:color w:val="000000" w:themeColor="text1"/>
          <w:sz w:val="24"/>
          <w:szCs w:val="24"/>
        </w:rPr>
        <w:t>Il Sindaco</w:t>
      </w:r>
    </w:p>
    <w:p w:rsidR="007D6BBF" w:rsidRDefault="00D608A4" w:rsidP="005944CD">
      <w:pPr>
        <w:pStyle w:val="Titolo2"/>
        <w:spacing w:line="240" w:lineRule="auto"/>
        <w:rPr>
          <w:rFonts w:ascii="Times New Roman" w:hAnsi="Times New Roman" w:cs="Times New Roman"/>
          <w:color w:val="000000" w:themeColor="text1"/>
          <w:sz w:val="24"/>
          <w:szCs w:val="24"/>
        </w:rPr>
      </w:pP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r>
      <w:r w:rsidRPr="005944CD">
        <w:rPr>
          <w:rFonts w:ascii="Times New Roman" w:hAnsi="Times New Roman" w:cs="Times New Roman"/>
          <w:color w:val="000000" w:themeColor="text1"/>
          <w:sz w:val="24"/>
          <w:szCs w:val="24"/>
        </w:rPr>
        <w:tab/>
        <w:t>Leoluca Orlando</w:t>
      </w:r>
    </w:p>
    <w:p w:rsidR="00027F2F" w:rsidRDefault="00027F2F" w:rsidP="00D608A4">
      <w:r>
        <w:t>Leoluca Orlando</w:t>
      </w:r>
    </w:p>
    <w:sectPr w:rsidR="00027F2F" w:rsidSect="007D6B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5F4D"/>
    <w:multiLevelType w:val="hybridMultilevel"/>
    <w:tmpl w:val="4DD41B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8434870"/>
    <w:multiLevelType w:val="hybridMultilevel"/>
    <w:tmpl w:val="BA749CBC"/>
    <w:lvl w:ilvl="0" w:tplc="4C62E222">
      <w:start w:val="1"/>
      <w:numFmt w:val="decimal"/>
      <w:lvlText w:val="%1."/>
      <w:lvlJc w:val="left"/>
      <w:pPr>
        <w:ind w:left="390" w:hanging="360"/>
      </w:pPr>
      <w:rPr>
        <w:rFonts w:ascii="Times New Roman" w:eastAsiaTheme="minorHAnsi" w:hAnsi="Times New Roman" w:cs="Times New Roman"/>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63"/>
    <w:rsid w:val="00027F2F"/>
    <w:rsid w:val="00064665"/>
    <w:rsid w:val="00073911"/>
    <w:rsid w:val="00086ADE"/>
    <w:rsid w:val="0014726E"/>
    <w:rsid w:val="00151651"/>
    <w:rsid w:val="00152EEA"/>
    <w:rsid w:val="001A4307"/>
    <w:rsid w:val="001F255C"/>
    <w:rsid w:val="00207071"/>
    <w:rsid w:val="0024357A"/>
    <w:rsid w:val="0025444C"/>
    <w:rsid w:val="00297CA8"/>
    <w:rsid w:val="002D390E"/>
    <w:rsid w:val="002F0243"/>
    <w:rsid w:val="00307FEF"/>
    <w:rsid w:val="0032459E"/>
    <w:rsid w:val="00325E6B"/>
    <w:rsid w:val="003835A1"/>
    <w:rsid w:val="00383BC7"/>
    <w:rsid w:val="00387AEC"/>
    <w:rsid w:val="003A4091"/>
    <w:rsid w:val="003B1C96"/>
    <w:rsid w:val="003C53F1"/>
    <w:rsid w:val="003C7135"/>
    <w:rsid w:val="003E746B"/>
    <w:rsid w:val="003F21DF"/>
    <w:rsid w:val="00451F3B"/>
    <w:rsid w:val="00456A8A"/>
    <w:rsid w:val="004710D0"/>
    <w:rsid w:val="00474FCB"/>
    <w:rsid w:val="004839EC"/>
    <w:rsid w:val="004B68F3"/>
    <w:rsid w:val="004C3888"/>
    <w:rsid w:val="004C541B"/>
    <w:rsid w:val="004D0E44"/>
    <w:rsid w:val="004D73B7"/>
    <w:rsid w:val="004E15C6"/>
    <w:rsid w:val="004F3A84"/>
    <w:rsid w:val="005114F0"/>
    <w:rsid w:val="00563FF3"/>
    <w:rsid w:val="00570FD2"/>
    <w:rsid w:val="00574B18"/>
    <w:rsid w:val="00583E2D"/>
    <w:rsid w:val="005944CD"/>
    <w:rsid w:val="0059657D"/>
    <w:rsid w:val="005C2DF7"/>
    <w:rsid w:val="005E5CDA"/>
    <w:rsid w:val="006025FC"/>
    <w:rsid w:val="006423A4"/>
    <w:rsid w:val="00673560"/>
    <w:rsid w:val="006E2B15"/>
    <w:rsid w:val="00704736"/>
    <w:rsid w:val="00765DE5"/>
    <w:rsid w:val="007A3357"/>
    <w:rsid w:val="007C61CC"/>
    <w:rsid w:val="007D6BBF"/>
    <w:rsid w:val="007D7D30"/>
    <w:rsid w:val="008169F5"/>
    <w:rsid w:val="00857D31"/>
    <w:rsid w:val="008E33B8"/>
    <w:rsid w:val="00901C80"/>
    <w:rsid w:val="00941E4A"/>
    <w:rsid w:val="00972423"/>
    <w:rsid w:val="0098093D"/>
    <w:rsid w:val="009C0B18"/>
    <w:rsid w:val="009C40F5"/>
    <w:rsid w:val="009D2108"/>
    <w:rsid w:val="00A110AC"/>
    <w:rsid w:val="00AB58CE"/>
    <w:rsid w:val="00B04AC0"/>
    <w:rsid w:val="00B27D9E"/>
    <w:rsid w:val="00B721BE"/>
    <w:rsid w:val="00B94A0D"/>
    <w:rsid w:val="00B9696C"/>
    <w:rsid w:val="00BA0718"/>
    <w:rsid w:val="00BB76F8"/>
    <w:rsid w:val="00C24061"/>
    <w:rsid w:val="00C513AA"/>
    <w:rsid w:val="00C63563"/>
    <w:rsid w:val="00CA4776"/>
    <w:rsid w:val="00CA508D"/>
    <w:rsid w:val="00CB30AC"/>
    <w:rsid w:val="00CD3B16"/>
    <w:rsid w:val="00CF2876"/>
    <w:rsid w:val="00CF2AAC"/>
    <w:rsid w:val="00D26E9C"/>
    <w:rsid w:val="00D608A4"/>
    <w:rsid w:val="00D86588"/>
    <w:rsid w:val="00D911CB"/>
    <w:rsid w:val="00DB4B27"/>
    <w:rsid w:val="00DC3E2A"/>
    <w:rsid w:val="00E372E3"/>
    <w:rsid w:val="00E45EA2"/>
    <w:rsid w:val="00E97A81"/>
    <w:rsid w:val="00FC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ECF0F-1B4F-4C36-92B9-60069438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color w:val="FFFFFF"/>
        <w:sz w:val="14"/>
        <w:szCs w:val="1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7AEC"/>
  </w:style>
  <w:style w:type="paragraph" w:styleId="Titolo1">
    <w:name w:val="heading 1"/>
    <w:basedOn w:val="Normale"/>
    <w:next w:val="Normale"/>
    <w:link w:val="Titolo1Carattere"/>
    <w:uiPriority w:val="9"/>
    <w:qFormat/>
    <w:rsid w:val="00D60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60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CA508D"/>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it-IT"/>
    </w:rPr>
  </w:style>
  <w:style w:type="paragraph" w:styleId="Titolo4">
    <w:name w:val="heading 4"/>
    <w:basedOn w:val="Normale"/>
    <w:next w:val="Normale"/>
    <w:link w:val="Titolo4Carattere"/>
    <w:uiPriority w:val="9"/>
    <w:unhideWhenUsed/>
    <w:qFormat/>
    <w:rsid w:val="00D608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45EA2"/>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45E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3563"/>
    <w:rPr>
      <w:color w:val="0000FF" w:themeColor="hyperlink"/>
      <w:u w:val="single"/>
    </w:rPr>
  </w:style>
  <w:style w:type="paragraph" w:styleId="Paragrafoelenco">
    <w:name w:val="List Paragraph"/>
    <w:basedOn w:val="Normale"/>
    <w:uiPriority w:val="34"/>
    <w:qFormat/>
    <w:rsid w:val="00CA4776"/>
    <w:pPr>
      <w:ind w:left="720"/>
      <w:contextualSpacing/>
    </w:pPr>
  </w:style>
  <w:style w:type="character" w:customStyle="1" w:styleId="Titolo3Carattere">
    <w:name w:val="Titolo 3 Carattere"/>
    <w:basedOn w:val="Carpredefinitoparagrafo"/>
    <w:link w:val="Titolo3"/>
    <w:uiPriority w:val="9"/>
    <w:rsid w:val="00CA508D"/>
    <w:rPr>
      <w:rFonts w:ascii="Times New Roman" w:eastAsia="Times New Roman" w:hAnsi="Times New Roman" w:cs="Times New Roman"/>
      <w:b/>
      <w:bCs/>
      <w:color w:val="auto"/>
      <w:sz w:val="27"/>
      <w:szCs w:val="27"/>
      <w:lang w:eastAsia="it-IT"/>
    </w:rPr>
  </w:style>
  <w:style w:type="paragraph" w:styleId="PreformattatoHTML">
    <w:name w:val="HTML Preformatted"/>
    <w:basedOn w:val="Normale"/>
    <w:link w:val="PreformattatoHTMLCarattere"/>
    <w:uiPriority w:val="99"/>
    <w:unhideWhenUsed/>
    <w:rsid w:val="00CA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rsid w:val="00CA508D"/>
    <w:rPr>
      <w:rFonts w:ascii="Courier New" w:eastAsia="Times New Roman" w:hAnsi="Courier New" w:cs="Courier New"/>
      <w:color w:val="auto"/>
      <w:sz w:val="20"/>
      <w:szCs w:val="20"/>
      <w:lang w:eastAsia="it-IT"/>
    </w:rPr>
  </w:style>
  <w:style w:type="character" w:styleId="Enfasicorsivo">
    <w:name w:val="Emphasis"/>
    <w:basedOn w:val="Carpredefinitoparagrafo"/>
    <w:uiPriority w:val="20"/>
    <w:qFormat/>
    <w:rsid w:val="0098093D"/>
    <w:rPr>
      <w:i/>
      <w:iCs/>
    </w:rPr>
  </w:style>
  <w:style w:type="paragraph" w:styleId="Nessunaspaziatura">
    <w:name w:val="No Spacing"/>
    <w:uiPriority w:val="1"/>
    <w:qFormat/>
    <w:rsid w:val="00D608A4"/>
    <w:pPr>
      <w:spacing w:after="0" w:line="240" w:lineRule="auto"/>
    </w:pPr>
  </w:style>
  <w:style w:type="character" w:customStyle="1" w:styleId="Titolo1Carattere">
    <w:name w:val="Titolo 1 Carattere"/>
    <w:basedOn w:val="Carpredefinitoparagrafo"/>
    <w:link w:val="Titolo1"/>
    <w:uiPriority w:val="9"/>
    <w:rsid w:val="00D608A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608A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D608A4"/>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E45EA2"/>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E45EA2"/>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857D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4022">
      <w:bodyDiv w:val="1"/>
      <w:marLeft w:val="0"/>
      <w:marRight w:val="0"/>
      <w:marTop w:val="0"/>
      <w:marBottom w:val="0"/>
      <w:divBdr>
        <w:top w:val="none" w:sz="0" w:space="0" w:color="auto"/>
        <w:left w:val="none" w:sz="0" w:space="0" w:color="auto"/>
        <w:bottom w:val="none" w:sz="0" w:space="0" w:color="auto"/>
        <w:right w:val="none" w:sz="0" w:space="0" w:color="auto"/>
      </w:divBdr>
    </w:div>
    <w:div w:id="1290087755">
      <w:bodyDiv w:val="1"/>
      <w:marLeft w:val="0"/>
      <w:marRight w:val="0"/>
      <w:marTop w:val="0"/>
      <w:marBottom w:val="0"/>
      <w:divBdr>
        <w:top w:val="none" w:sz="0" w:space="0" w:color="auto"/>
        <w:left w:val="none" w:sz="0" w:space="0" w:color="auto"/>
        <w:bottom w:val="none" w:sz="0" w:space="0" w:color="auto"/>
        <w:right w:val="none" w:sz="0" w:space="0" w:color="auto"/>
      </w:divBdr>
    </w:div>
    <w:div w:id="1377924367">
      <w:bodyDiv w:val="1"/>
      <w:marLeft w:val="0"/>
      <w:marRight w:val="0"/>
      <w:marTop w:val="0"/>
      <w:marBottom w:val="0"/>
      <w:divBdr>
        <w:top w:val="none" w:sz="0" w:space="0" w:color="auto"/>
        <w:left w:val="none" w:sz="0" w:space="0" w:color="auto"/>
        <w:bottom w:val="none" w:sz="0" w:space="0" w:color="auto"/>
        <w:right w:val="none" w:sz="0" w:space="0" w:color="auto"/>
      </w:divBdr>
    </w:div>
    <w:div w:id="17090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settiegatti.eu/info/norme/statali/1990_024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9417-1F50-4646-8E52-C61E6A65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1233</Words>
  <Characters>7033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Lorusso</cp:lastModifiedBy>
  <cp:revision>11</cp:revision>
  <cp:lastPrinted>2020-06-12T12:09:00Z</cp:lastPrinted>
  <dcterms:created xsi:type="dcterms:W3CDTF">2020-07-24T09:16:00Z</dcterms:created>
  <dcterms:modified xsi:type="dcterms:W3CDTF">2020-07-24T11:45:00Z</dcterms:modified>
</cp:coreProperties>
</file>